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D61C5" w14:textId="67DEC8F0" w:rsidR="00026C72" w:rsidRDefault="00026C72">
      <w:pPr>
        <w:rPr>
          <w:sz w:val="6"/>
        </w:rPr>
      </w:pPr>
    </w:p>
    <w:p w14:paraId="67CFBD11" w14:textId="77777777" w:rsidR="00026C72" w:rsidRDefault="00026C72" w:rsidP="00026C72">
      <w:bookmarkStart w:id="0" w:name="_Hlk61434655"/>
      <w:bookmarkEnd w:id="0"/>
    </w:p>
    <w:p w14:paraId="27952F9C" w14:textId="77777777" w:rsidR="00026C72" w:rsidRDefault="00026C72" w:rsidP="00026C72">
      <w:pPr>
        <w:jc w:val="center"/>
      </w:pPr>
      <w:r>
        <w:rPr>
          <w:b/>
          <w:noProof/>
          <w:sz w:val="44"/>
          <w:lang w:eastAsia="en-GB"/>
        </w:rPr>
        <w:drawing>
          <wp:inline distT="0" distB="0" distL="0" distR="0" wp14:anchorId="46EB42E6" wp14:editId="4A725A27">
            <wp:extent cx="4580255" cy="2000250"/>
            <wp:effectExtent l="0" t="0" r="0" b="0"/>
            <wp:docPr id="6" name="Picture 6" descr="College Logo Blue Feb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Logo Blue Feb 20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80255" cy="2000250"/>
                    </a:xfrm>
                    <a:prstGeom prst="rect">
                      <a:avLst/>
                    </a:prstGeom>
                    <a:noFill/>
                    <a:ln>
                      <a:noFill/>
                    </a:ln>
                  </pic:spPr>
                </pic:pic>
              </a:graphicData>
            </a:graphic>
          </wp:inline>
        </w:drawing>
      </w:r>
    </w:p>
    <w:p w14:paraId="215045DF" w14:textId="77777777" w:rsidR="00026C72" w:rsidRDefault="00026C72" w:rsidP="00026C72">
      <w:pPr>
        <w:jc w:val="center"/>
        <w:rPr>
          <w:color w:val="002060"/>
          <w:sz w:val="32"/>
        </w:rPr>
      </w:pPr>
      <w:r>
        <w:rPr>
          <w:color w:val="002060"/>
          <w:sz w:val="32"/>
        </w:rPr>
        <w:t xml:space="preserve">Appointment </w:t>
      </w:r>
    </w:p>
    <w:p w14:paraId="1F953975" w14:textId="1D640CE9" w:rsidR="00026C72" w:rsidRDefault="00026C72" w:rsidP="00026C72">
      <w:pPr>
        <w:ind w:right="-591"/>
        <w:jc w:val="center"/>
      </w:pPr>
      <w:r>
        <w:rPr>
          <w:b/>
          <w:color w:val="002060"/>
          <w:sz w:val="52"/>
        </w:rPr>
        <w:t xml:space="preserve">Professional Mentor for ITT and ECT </w:t>
      </w:r>
    </w:p>
    <w:p w14:paraId="3AC9EEE2" w14:textId="42B917B6" w:rsidR="00026C72" w:rsidRDefault="00026C72" w:rsidP="00026C72">
      <w:pPr>
        <w:jc w:val="center"/>
        <w:rPr>
          <w:color w:val="002060"/>
          <w:sz w:val="36"/>
        </w:rPr>
      </w:pPr>
      <w:r>
        <w:rPr>
          <w:color w:val="002060"/>
          <w:sz w:val="36"/>
        </w:rPr>
        <w:t xml:space="preserve">Salary Scale: MPS/UPS plus TLR </w:t>
      </w:r>
      <w:r w:rsidR="00CA0134">
        <w:rPr>
          <w:color w:val="002060"/>
          <w:sz w:val="36"/>
        </w:rPr>
        <w:t>1a (£9,878)</w:t>
      </w:r>
    </w:p>
    <w:p w14:paraId="6FDE2279" w14:textId="546D06E2" w:rsidR="00026C72" w:rsidRPr="00246D3E" w:rsidRDefault="00CA0134" w:rsidP="00026C72">
      <w:pPr>
        <w:jc w:val="center"/>
        <w:rPr>
          <w:color w:val="002060"/>
          <w:sz w:val="36"/>
        </w:rPr>
      </w:pPr>
      <w:r>
        <w:rPr>
          <w:noProof/>
          <w:lang w:eastAsia="en-GB"/>
        </w:rPr>
        <mc:AlternateContent>
          <mc:Choice Requires="wps">
            <w:drawing>
              <wp:anchor distT="45720" distB="45720" distL="114300" distR="114300" simplePos="0" relativeHeight="251707392" behindDoc="0" locked="0" layoutInCell="1" allowOverlap="1" wp14:anchorId="1FF979E3" wp14:editId="655BFDC6">
                <wp:simplePos x="0" y="0"/>
                <wp:positionH relativeFrom="page">
                  <wp:posOffset>609600</wp:posOffset>
                </wp:positionH>
                <wp:positionV relativeFrom="paragraph">
                  <wp:posOffset>481330</wp:posOffset>
                </wp:positionV>
                <wp:extent cx="6332220" cy="5143500"/>
                <wp:effectExtent l="0" t="0" r="11430" b="19050"/>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5143500"/>
                        </a:xfrm>
                        <a:prstGeom prst="rect">
                          <a:avLst/>
                        </a:prstGeom>
                        <a:solidFill>
                          <a:srgbClr val="FFFFFF"/>
                        </a:solidFill>
                        <a:ln w="9525">
                          <a:solidFill>
                            <a:srgbClr val="000000"/>
                          </a:solidFill>
                          <a:miter lim="800000"/>
                          <a:headEnd/>
                          <a:tailEnd/>
                        </a:ln>
                      </wps:spPr>
                      <wps:txbx>
                        <w:txbxContent>
                          <w:p w14:paraId="3456D748" w14:textId="77777777" w:rsidR="00CA0134" w:rsidRPr="00B15D1C" w:rsidRDefault="00CA0134" w:rsidP="00026C72">
                            <w:pPr>
                              <w:shd w:val="clear" w:color="auto" w:fill="FFFFFF"/>
                              <w:spacing w:after="100" w:afterAutospacing="1" w:line="240" w:lineRule="auto"/>
                              <w:jc w:val="center"/>
                              <w:rPr>
                                <w:rFonts w:eastAsia="Times New Roman" w:cstheme="minorHAnsi"/>
                                <w:b/>
                                <w:color w:val="002060"/>
                                <w:sz w:val="28"/>
                                <w:szCs w:val="28"/>
                                <w:lang w:eastAsia="en-GB"/>
                              </w:rPr>
                            </w:pPr>
                            <w:r w:rsidRPr="00B15D1C">
                              <w:rPr>
                                <w:rFonts w:eastAsia="Times New Roman" w:cstheme="minorHAnsi"/>
                                <w:b/>
                                <w:color w:val="002060"/>
                                <w:sz w:val="28"/>
                                <w:szCs w:val="28"/>
                                <w:lang w:eastAsia="en-GB"/>
                              </w:rPr>
                              <w:t>ADVERT</w:t>
                            </w:r>
                          </w:p>
                          <w:p w14:paraId="6537F7AC" w14:textId="4CEAA264" w:rsidR="00CA0134" w:rsidRDefault="00CA0134" w:rsidP="00026C72">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lang w:eastAsia="en-GB"/>
                              </w:rPr>
                              <w:t>This is a rare opportunity to become a school’s Professional Mentor, leading training programmes for trainee teachers (ITTs), early careers teachers (ECTs) and, from September 2026, new staff induction. This involves working in partnership with external providers to plan and deliver high quality professional development to trainees and ECTs. The successful candidate will co-ordinate training across different curriculum subjects, leading the subject-specific mentors. They will be able to combine this whole school responsibility with a reduced teaching commitment in a subject area where we currently have a teaching vacancy: Art, Maths or Science. If you are interested in leading either the ITT or the ECT part of this role (rather than leading both) then please do still apply. There is a possibility for this role to be split into two positions for suitable candidates.</w:t>
                            </w:r>
                          </w:p>
                          <w:p w14:paraId="6B614348" w14:textId="36586D36" w:rsidR="00CA0134" w:rsidRDefault="00CA0134" w:rsidP="00026C72">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The successful candidate will</w:t>
                            </w:r>
                            <w:r>
                              <w:rPr>
                                <w:rFonts w:eastAsia="Times New Roman" w:cstheme="minorHAnsi"/>
                                <w:color w:val="212529"/>
                                <w:lang w:eastAsia="en-GB"/>
                              </w:rPr>
                              <w:t xml:space="preserve"> be passionate about teaching and learning, as well as CPD; able to lead by example in their own classroom; they will have strong inter-personal skills, able to motivate and inspire new teachers at the formative stage of their careers. They will also have strong organisational skills and be able to meet deadlines and support others to do so too.</w:t>
                            </w:r>
                          </w:p>
                          <w:p w14:paraId="4FB7621C" w14:textId="763FE69A" w:rsidR="00CA0134" w:rsidRPr="00B15D1C" w:rsidRDefault="00CA0134" w:rsidP="00026C72">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lang w:eastAsia="en-GB"/>
                              </w:rPr>
                              <w:t xml:space="preserve"> W</w:t>
                            </w:r>
                            <w:r w:rsidRPr="00B15D1C">
                              <w:rPr>
                                <w:rFonts w:eastAsia="Times New Roman" w:cstheme="minorHAnsi"/>
                                <w:color w:val="212529"/>
                                <w:lang w:eastAsia="en-GB"/>
                              </w:rPr>
                              <w:t xml:space="preserve">yvern College is a </w:t>
                            </w:r>
                            <w:r>
                              <w:rPr>
                                <w:rFonts w:eastAsia="Times New Roman" w:cstheme="minorHAnsi"/>
                                <w:color w:val="212529"/>
                                <w:lang w:eastAsia="en-GB"/>
                              </w:rPr>
                              <w:t xml:space="preserve">popular and </w:t>
                            </w:r>
                            <w:r w:rsidRPr="00B15D1C">
                              <w:rPr>
                                <w:rFonts w:eastAsia="Times New Roman" w:cstheme="minorHAnsi"/>
                                <w:color w:val="212529"/>
                                <w:lang w:eastAsia="en-GB"/>
                              </w:rPr>
                              <w:t>happy school, w</w:t>
                            </w:r>
                            <w:r>
                              <w:rPr>
                                <w:rFonts w:eastAsia="Times New Roman" w:cstheme="minorHAnsi"/>
                                <w:color w:val="212529"/>
                                <w:lang w:eastAsia="en-GB"/>
                              </w:rPr>
                              <w:t>here</w:t>
                            </w:r>
                            <w:r w:rsidRPr="00B15D1C">
                              <w:rPr>
                                <w:rFonts w:eastAsia="Times New Roman" w:cstheme="minorHAnsi"/>
                                <w:color w:val="212529"/>
                                <w:lang w:eastAsia="en-GB"/>
                              </w:rPr>
                              <w:t xml:space="preserve"> staff and students </w:t>
                            </w:r>
                            <w:r>
                              <w:rPr>
                                <w:rFonts w:eastAsia="Times New Roman" w:cstheme="minorHAnsi"/>
                                <w:color w:val="212529"/>
                                <w:lang w:eastAsia="en-GB"/>
                              </w:rPr>
                              <w:t>feel</w:t>
                            </w:r>
                            <w:r w:rsidRPr="00B15D1C">
                              <w:rPr>
                                <w:rFonts w:eastAsia="Times New Roman" w:cstheme="minorHAnsi"/>
                                <w:color w:val="212529"/>
                                <w:lang w:eastAsia="en-GB"/>
                              </w:rPr>
                              <w:t xml:space="preserve"> valued and appreciated. Students are polite, hard-working and well behaved. </w:t>
                            </w:r>
                            <w:bookmarkStart w:id="1" w:name="_Hlk61521988"/>
                            <w:r>
                              <w:rPr>
                                <w:rFonts w:eastAsia="Times New Roman" w:cstheme="minorHAnsi"/>
                                <w:color w:val="212529"/>
                                <w:lang w:eastAsia="en-GB"/>
                              </w:rPr>
                              <w:t>They are keen to learn and they achieve well above national expectations</w:t>
                            </w:r>
                            <w:bookmarkEnd w:id="1"/>
                            <w:r>
                              <w:rPr>
                                <w:rFonts w:eastAsia="Times New Roman" w:cstheme="minorHAnsi"/>
                                <w:color w:val="212529"/>
                                <w:lang w:eastAsia="en-GB"/>
                              </w:rPr>
                              <w:t xml:space="preserve">. </w:t>
                            </w:r>
                            <w:r w:rsidRPr="00B15D1C">
                              <w:rPr>
                                <w:rFonts w:eastAsia="Times New Roman" w:cstheme="minorHAnsi"/>
                                <w:color w:val="212529"/>
                                <w:lang w:eastAsia="en-GB"/>
                              </w:rPr>
                              <w:t xml:space="preserve">Staff morale is high and there is a strong sense of team work and community. </w:t>
                            </w:r>
                            <w:bookmarkStart w:id="2" w:name="_Hlk61524332"/>
                            <w:r w:rsidRPr="00B15D1C">
                              <w:rPr>
                                <w:rFonts w:eastAsia="Times New Roman" w:cstheme="minorHAnsi"/>
                                <w:color w:val="212529"/>
                                <w:lang w:eastAsia="en-GB"/>
                              </w:rPr>
                              <w:t xml:space="preserve">Staff are proud of </w:t>
                            </w:r>
                            <w:r>
                              <w:rPr>
                                <w:rFonts w:eastAsia="Times New Roman" w:cstheme="minorHAnsi"/>
                                <w:color w:val="212529"/>
                                <w:lang w:eastAsia="en-GB"/>
                              </w:rPr>
                              <w:t>their college and</w:t>
                            </w:r>
                            <w:r w:rsidRPr="00B15D1C">
                              <w:rPr>
                                <w:rFonts w:eastAsia="Times New Roman" w:cstheme="minorHAnsi"/>
                                <w:color w:val="212529"/>
                                <w:lang w:eastAsia="en-GB"/>
                              </w:rPr>
                              <w:t xml:space="preserve"> genuinely excited about the next stage of </w:t>
                            </w:r>
                            <w:r>
                              <w:rPr>
                                <w:rFonts w:eastAsia="Times New Roman" w:cstheme="minorHAnsi"/>
                                <w:color w:val="212529"/>
                                <w:lang w:eastAsia="en-GB"/>
                              </w:rPr>
                              <w:t xml:space="preserve">its </w:t>
                            </w:r>
                            <w:r w:rsidRPr="00B15D1C">
                              <w:rPr>
                                <w:rFonts w:eastAsia="Times New Roman" w:cstheme="minorHAnsi"/>
                                <w:color w:val="212529"/>
                                <w:lang w:eastAsia="en-GB"/>
                              </w:rPr>
                              <w:t xml:space="preserve">development. </w:t>
                            </w:r>
                            <w:bookmarkStart w:id="3" w:name="_Hlk61521526"/>
                            <w:bookmarkEnd w:id="2"/>
                            <w:r>
                              <w:rPr>
                                <w:rFonts w:eastAsia="Times New Roman" w:cstheme="minorHAnsi"/>
                                <w:color w:val="212529"/>
                                <w:lang w:eastAsia="en-GB"/>
                              </w:rPr>
                              <w:t>Leaders and Governors are held in high esteem. We have on-site nursery and gym facilities with staff discounts.</w:t>
                            </w:r>
                            <w:bookmarkEnd w:id="3"/>
                            <w:r>
                              <w:rPr>
                                <w:rFonts w:eastAsia="Times New Roman" w:cstheme="minorHAnsi"/>
                                <w:color w:val="212529"/>
                                <w:lang w:eastAsia="en-GB"/>
                              </w:rPr>
                              <w:t xml:space="preserve"> </w:t>
                            </w:r>
                            <w:r w:rsidRPr="00B15D1C">
                              <w:rPr>
                                <w:rFonts w:eastAsia="Times New Roman" w:cstheme="minorHAnsi"/>
                                <w:color w:val="212529"/>
                                <w:lang w:eastAsia="en-GB"/>
                              </w:rPr>
                              <w:t>People rarely leave Wyvern and those who do, often return!</w:t>
                            </w:r>
                          </w:p>
                          <w:p w14:paraId="493B9B5F" w14:textId="0B454D15" w:rsidR="00CA0134" w:rsidRPr="00B15D1C" w:rsidRDefault="00CA0134" w:rsidP="00026C72">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 xml:space="preserve">Wyvern is a 11-16 mixed comprehensive school, serving the communities of Fair Oak, Horton Heath, </w:t>
                            </w:r>
                            <w:proofErr w:type="spellStart"/>
                            <w:r w:rsidRPr="00B15D1C">
                              <w:rPr>
                                <w:rFonts w:eastAsia="Times New Roman" w:cstheme="minorHAnsi"/>
                                <w:color w:val="212529"/>
                                <w:lang w:eastAsia="en-GB"/>
                              </w:rPr>
                              <w:t>Bishopstoke</w:t>
                            </w:r>
                            <w:proofErr w:type="spellEnd"/>
                            <w:r w:rsidRPr="00B15D1C">
                              <w:rPr>
                                <w:rFonts w:eastAsia="Times New Roman" w:cstheme="minorHAnsi"/>
                                <w:color w:val="212529"/>
                                <w:lang w:eastAsia="en-GB"/>
                              </w:rPr>
                              <w:t>, Durley and Upham and the surrounding area. Increasingly, families fr</w:t>
                            </w:r>
                            <w:r>
                              <w:rPr>
                                <w:rFonts w:eastAsia="Times New Roman" w:cstheme="minorHAnsi"/>
                                <w:color w:val="212529"/>
                                <w:lang w:eastAsia="en-GB"/>
                              </w:rPr>
                              <w:t>o</w:t>
                            </w:r>
                            <w:r w:rsidRPr="00B15D1C">
                              <w:rPr>
                                <w:rFonts w:eastAsia="Times New Roman" w:cstheme="minorHAnsi"/>
                                <w:color w:val="212529"/>
                                <w:lang w:eastAsia="en-GB"/>
                              </w:rPr>
                              <w:t>m outside the catchment area are seeking Wyvern places for their children.</w:t>
                            </w:r>
                            <w:r>
                              <w:rPr>
                                <w:rFonts w:eastAsia="Times New Roman" w:cstheme="minorHAnsi"/>
                                <w:color w:val="212529"/>
                                <w:lang w:eastAsia="en-GB"/>
                              </w:rPr>
                              <w:t xml:space="preserve"> </w:t>
                            </w:r>
                          </w:p>
                          <w:p w14:paraId="0EC46521" w14:textId="78ECCD44" w:rsidR="00CA0134" w:rsidRPr="00B15D1C" w:rsidRDefault="00CA0134" w:rsidP="00026C72">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sz w:val="21"/>
                                <w:szCs w:val="21"/>
                                <w:lang w:eastAsia="en-GB"/>
                              </w:rPr>
                              <w:t>Closing date for applications: Monday 17</w:t>
                            </w:r>
                            <w:r w:rsidRPr="00B10C61">
                              <w:rPr>
                                <w:rFonts w:eastAsia="Times New Roman" w:cstheme="minorHAnsi"/>
                                <w:color w:val="212529"/>
                                <w:sz w:val="21"/>
                                <w:szCs w:val="21"/>
                                <w:vertAlign w:val="superscript"/>
                                <w:lang w:eastAsia="en-GB"/>
                              </w:rPr>
                              <w:t>th</w:t>
                            </w:r>
                            <w:r>
                              <w:rPr>
                                <w:rFonts w:eastAsia="Times New Roman" w:cstheme="minorHAnsi"/>
                                <w:color w:val="212529"/>
                                <w:sz w:val="21"/>
                                <w:szCs w:val="21"/>
                                <w:lang w:eastAsia="en-GB"/>
                              </w:rPr>
                              <w:t xml:space="preserve"> March 2025. </w:t>
                            </w:r>
                          </w:p>
                          <w:p w14:paraId="1F685FC2" w14:textId="77777777" w:rsidR="00CA0134" w:rsidRPr="00B768DD" w:rsidRDefault="00CA0134" w:rsidP="00026C72">
                            <w:pPr>
                              <w:shd w:val="clear" w:color="auto" w:fill="FFFFFF"/>
                              <w:spacing w:after="100" w:afterAutospacing="1" w:line="240" w:lineRule="auto"/>
                              <w:rPr>
                                <w:rFonts w:eastAsia="Times New Roman" w:cstheme="minorHAnsi"/>
                                <w:color w:val="212529"/>
                                <w:sz w:val="21"/>
                                <w:szCs w:val="21"/>
                                <w:lang w:eastAsia="en-GB"/>
                              </w:rPr>
                            </w:pPr>
                          </w:p>
                          <w:p w14:paraId="022E54DF" w14:textId="77777777" w:rsidR="00CA0134" w:rsidRPr="004F4A09" w:rsidRDefault="00CA0134" w:rsidP="00026C72">
                            <w:pPr>
                              <w:shd w:val="clear" w:color="auto" w:fill="FFFFFF"/>
                              <w:spacing w:after="100" w:afterAutospacing="1" w:line="240" w:lineRule="auto"/>
                              <w:rPr>
                                <w:rFonts w:cstheme="minorHAnsi"/>
                                <w:sz w:val="20"/>
                                <w:szCs w:val="20"/>
                              </w:rPr>
                            </w:pPr>
                            <w:r w:rsidRPr="004F4A09">
                              <w:rPr>
                                <w:rFonts w:ascii="Arial" w:eastAsia="Times New Roman" w:hAnsi="Arial" w:cs="Arial"/>
                                <w:color w:val="212529"/>
                                <w:sz w:val="21"/>
                                <w:szCs w:val="21"/>
                                <w:lang w:eastAsia="en-GB"/>
                              </w:rPr>
                              <w:t> </w:t>
                            </w:r>
                          </w:p>
                          <w:p w14:paraId="467A95C0" w14:textId="77777777" w:rsidR="00CA0134" w:rsidRDefault="00CA0134" w:rsidP="00026C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F979E3" id="_x0000_t202" coordsize="21600,21600" o:spt="202" path="m,l,21600r21600,l21600,xe">
                <v:stroke joinstyle="miter"/>
                <v:path gradientshapeok="t" o:connecttype="rect"/>
              </v:shapetype>
              <v:shape id="Text Box 2" o:spid="_x0000_s1026" type="#_x0000_t202" style="position:absolute;left:0;text-align:left;margin-left:48pt;margin-top:37.9pt;width:498.6pt;height:405pt;z-index:2517073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">
                <v:textbox>
                  <w:txbxContent>
                    <w:p w14:paraId="3456D748" w14:textId="77777777" w:rsidR="00CA0134" w:rsidRPr="00B15D1C" w:rsidRDefault="00CA0134" w:rsidP="00026C72">
                      <w:pPr>
                        <w:shd w:val="clear" w:color="auto" w:fill="FFFFFF"/>
                        <w:spacing w:after="100" w:afterAutospacing="1" w:line="240" w:lineRule="auto"/>
                        <w:jc w:val="center"/>
                        <w:rPr>
                          <w:rFonts w:eastAsia="Times New Roman" w:cstheme="minorHAnsi"/>
                          <w:b/>
                          <w:color w:val="002060"/>
                          <w:sz w:val="28"/>
                          <w:szCs w:val="28"/>
                          <w:lang w:eastAsia="en-GB"/>
                        </w:rPr>
                      </w:pPr>
                      <w:r w:rsidRPr="00B15D1C">
                        <w:rPr>
                          <w:rFonts w:eastAsia="Times New Roman" w:cstheme="minorHAnsi"/>
                          <w:b/>
                          <w:color w:val="002060"/>
                          <w:sz w:val="28"/>
                          <w:szCs w:val="28"/>
                          <w:lang w:eastAsia="en-GB"/>
                        </w:rPr>
                        <w:t>ADVERT</w:t>
                      </w:r>
                    </w:p>
                    <w:p w14:paraId="6537F7AC" w14:textId="4CEAA264" w:rsidR="00CA0134" w:rsidRDefault="00CA0134" w:rsidP="00026C72">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lang w:eastAsia="en-GB"/>
                        </w:rPr>
                        <w:t>This is a rare opportunity to become a school’s Professional Mentor, leading training programmes for trainee teachers (ITTs), early careers teachers (ECTs) and, from September 2026, new staff induction. This involves working in partnership with external providers to plan and deliver high quality professional development to trainees and ECTs. The successful candidate will co-ordinate training across different curriculum subjects, leading the subject-specific mentors. They will be able to combine this whole school responsibility with a reduced teaching commitment in a subject area where we currently have a teaching vacancy: Art, Maths or Science. If you are interested in leading either the ITT or the ECT part of this role (rather than leading both) then please do still apply. There is a possibility for this role to be split into two positions for suitable candidates.</w:t>
                      </w:r>
                    </w:p>
                    <w:p w14:paraId="6B614348" w14:textId="36586D36" w:rsidR="00CA0134" w:rsidRDefault="00CA0134" w:rsidP="00026C72">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The successful candidate will</w:t>
                      </w:r>
                      <w:r>
                        <w:rPr>
                          <w:rFonts w:eastAsia="Times New Roman" w:cstheme="minorHAnsi"/>
                          <w:color w:val="212529"/>
                          <w:lang w:eastAsia="en-GB"/>
                        </w:rPr>
                        <w:t xml:space="preserve"> be passionate about teaching and learning, as well as CPD; able to lead by example in their own classroom; they will have strong inter-personal skills, able to motivate and inspire new teachers at the formative stage of their careers. They will also have strong organisational skills and be able to meet deadlines and support others to do so too.</w:t>
                      </w:r>
                    </w:p>
                    <w:p w14:paraId="4FB7621C" w14:textId="763FE69A" w:rsidR="00CA0134" w:rsidRPr="00B15D1C" w:rsidRDefault="00CA0134" w:rsidP="00026C72">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lang w:eastAsia="en-GB"/>
                        </w:rPr>
                        <w:t xml:space="preserve"> W</w:t>
                      </w:r>
                      <w:r w:rsidRPr="00B15D1C">
                        <w:rPr>
                          <w:rFonts w:eastAsia="Times New Roman" w:cstheme="minorHAnsi"/>
                          <w:color w:val="212529"/>
                          <w:lang w:eastAsia="en-GB"/>
                        </w:rPr>
                        <w:t xml:space="preserve">yvern College is a </w:t>
                      </w:r>
                      <w:r>
                        <w:rPr>
                          <w:rFonts w:eastAsia="Times New Roman" w:cstheme="minorHAnsi"/>
                          <w:color w:val="212529"/>
                          <w:lang w:eastAsia="en-GB"/>
                        </w:rPr>
                        <w:t xml:space="preserve">popular and </w:t>
                      </w:r>
                      <w:r w:rsidRPr="00B15D1C">
                        <w:rPr>
                          <w:rFonts w:eastAsia="Times New Roman" w:cstheme="minorHAnsi"/>
                          <w:color w:val="212529"/>
                          <w:lang w:eastAsia="en-GB"/>
                        </w:rPr>
                        <w:t>happy school, w</w:t>
                      </w:r>
                      <w:r>
                        <w:rPr>
                          <w:rFonts w:eastAsia="Times New Roman" w:cstheme="minorHAnsi"/>
                          <w:color w:val="212529"/>
                          <w:lang w:eastAsia="en-GB"/>
                        </w:rPr>
                        <w:t>here</w:t>
                      </w:r>
                      <w:r w:rsidRPr="00B15D1C">
                        <w:rPr>
                          <w:rFonts w:eastAsia="Times New Roman" w:cstheme="minorHAnsi"/>
                          <w:color w:val="212529"/>
                          <w:lang w:eastAsia="en-GB"/>
                        </w:rPr>
                        <w:t xml:space="preserve"> staff and students </w:t>
                      </w:r>
                      <w:r>
                        <w:rPr>
                          <w:rFonts w:eastAsia="Times New Roman" w:cstheme="minorHAnsi"/>
                          <w:color w:val="212529"/>
                          <w:lang w:eastAsia="en-GB"/>
                        </w:rPr>
                        <w:t>feel</w:t>
                      </w:r>
                      <w:r w:rsidRPr="00B15D1C">
                        <w:rPr>
                          <w:rFonts w:eastAsia="Times New Roman" w:cstheme="minorHAnsi"/>
                          <w:color w:val="212529"/>
                          <w:lang w:eastAsia="en-GB"/>
                        </w:rPr>
                        <w:t xml:space="preserve"> valued and appreciated. Students are polite, hard-working and well behaved. </w:t>
                      </w:r>
                      <w:bookmarkStart w:id="4" w:name="_Hlk61521988"/>
                      <w:r>
                        <w:rPr>
                          <w:rFonts w:eastAsia="Times New Roman" w:cstheme="minorHAnsi"/>
                          <w:color w:val="212529"/>
                          <w:lang w:eastAsia="en-GB"/>
                        </w:rPr>
                        <w:t>They are keen to learn and they achieve well above national expectations</w:t>
                      </w:r>
                      <w:bookmarkEnd w:id="4"/>
                      <w:r>
                        <w:rPr>
                          <w:rFonts w:eastAsia="Times New Roman" w:cstheme="minorHAnsi"/>
                          <w:color w:val="212529"/>
                          <w:lang w:eastAsia="en-GB"/>
                        </w:rPr>
                        <w:t xml:space="preserve">. </w:t>
                      </w:r>
                      <w:r w:rsidRPr="00B15D1C">
                        <w:rPr>
                          <w:rFonts w:eastAsia="Times New Roman" w:cstheme="minorHAnsi"/>
                          <w:color w:val="212529"/>
                          <w:lang w:eastAsia="en-GB"/>
                        </w:rPr>
                        <w:t xml:space="preserve">Staff morale is high and there is a strong sense of team work and community. </w:t>
                      </w:r>
                      <w:bookmarkStart w:id="5" w:name="_Hlk61524332"/>
                      <w:r w:rsidRPr="00B15D1C">
                        <w:rPr>
                          <w:rFonts w:eastAsia="Times New Roman" w:cstheme="minorHAnsi"/>
                          <w:color w:val="212529"/>
                          <w:lang w:eastAsia="en-GB"/>
                        </w:rPr>
                        <w:t xml:space="preserve">Staff are proud of </w:t>
                      </w:r>
                      <w:r>
                        <w:rPr>
                          <w:rFonts w:eastAsia="Times New Roman" w:cstheme="minorHAnsi"/>
                          <w:color w:val="212529"/>
                          <w:lang w:eastAsia="en-GB"/>
                        </w:rPr>
                        <w:t>their college and</w:t>
                      </w:r>
                      <w:r w:rsidRPr="00B15D1C">
                        <w:rPr>
                          <w:rFonts w:eastAsia="Times New Roman" w:cstheme="minorHAnsi"/>
                          <w:color w:val="212529"/>
                          <w:lang w:eastAsia="en-GB"/>
                        </w:rPr>
                        <w:t xml:space="preserve"> genuinely excited about the next stage of </w:t>
                      </w:r>
                      <w:r>
                        <w:rPr>
                          <w:rFonts w:eastAsia="Times New Roman" w:cstheme="minorHAnsi"/>
                          <w:color w:val="212529"/>
                          <w:lang w:eastAsia="en-GB"/>
                        </w:rPr>
                        <w:t xml:space="preserve">its </w:t>
                      </w:r>
                      <w:r w:rsidRPr="00B15D1C">
                        <w:rPr>
                          <w:rFonts w:eastAsia="Times New Roman" w:cstheme="minorHAnsi"/>
                          <w:color w:val="212529"/>
                          <w:lang w:eastAsia="en-GB"/>
                        </w:rPr>
                        <w:t xml:space="preserve">development. </w:t>
                      </w:r>
                      <w:bookmarkStart w:id="6" w:name="_Hlk61521526"/>
                      <w:bookmarkEnd w:id="5"/>
                      <w:r>
                        <w:rPr>
                          <w:rFonts w:eastAsia="Times New Roman" w:cstheme="minorHAnsi"/>
                          <w:color w:val="212529"/>
                          <w:lang w:eastAsia="en-GB"/>
                        </w:rPr>
                        <w:t>Leaders and Governors are held in high esteem. We have on-site nursery and gym facilities with staff discounts.</w:t>
                      </w:r>
                      <w:bookmarkEnd w:id="6"/>
                      <w:r>
                        <w:rPr>
                          <w:rFonts w:eastAsia="Times New Roman" w:cstheme="minorHAnsi"/>
                          <w:color w:val="212529"/>
                          <w:lang w:eastAsia="en-GB"/>
                        </w:rPr>
                        <w:t xml:space="preserve"> </w:t>
                      </w:r>
                      <w:r w:rsidRPr="00B15D1C">
                        <w:rPr>
                          <w:rFonts w:eastAsia="Times New Roman" w:cstheme="minorHAnsi"/>
                          <w:color w:val="212529"/>
                          <w:lang w:eastAsia="en-GB"/>
                        </w:rPr>
                        <w:t>People rarely leave Wyvern and those who do, often return!</w:t>
                      </w:r>
                    </w:p>
                    <w:p w14:paraId="493B9B5F" w14:textId="0B454D15" w:rsidR="00CA0134" w:rsidRPr="00B15D1C" w:rsidRDefault="00CA0134" w:rsidP="00026C72">
                      <w:pPr>
                        <w:shd w:val="clear" w:color="auto" w:fill="FFFFFF"/>
                        <w:spacing w:after="100" w:afterAutospacing="1" w:line="240" w:lineRule="auto"/>
                        <w:rPr>
                          <w:rFonts w:eastAsia="Times New Roman" w:cstheme="minorHAnsi"/>
                          <w:color w:val="212529"/>
                          <w:lang w:eastAsia="en-GB"/>
                        </w:rPr>
                      </w:pPr>
                      <w:r w:rsidRPr="00B15D1C">
                        <w:rPr>
                          <w:rFonts w:eastAsia="Times New Roman" w:cstheme="minorHAnsi"/>
                          <w:color w:val="212529"/>
                          <w:lang w:eastAsia="en-GB"/>
                        </w:rPr>
                        <w:t xml:space="preserve">Wyvern is a 11-16 mixed comprehensive school, serving the communities of Fair Oak, Horton Heath, </w:t>
                      </w:r>
                      <w:proofErr w:type="spellStart"/>
                      <w:r w:rsidRPr="00B15D1C">
                        <w:rPr>
                          <w:rFonts w:eastAsia="Times New Roman" w:cstheme="minorHAnsi"/>
                          <w:color w:val="212529"/>
                          <w:lang w:eastAsia="en-GB"/>
                        </w:rPr>
                        <w:t>Bishopstoke</w:t>
                      </w:r>
                      <w:proofErr w:type="spellEnd"/>
                      <w:r w:rsidRPr="00B15D1C">
                        <w:rPr>
                          <w:rFonts w:eastAsia="Times New Roman" w:cstheme="minorHAnsi"/>
                          <w:color w:val="212529"/>
                          <w:lang w:eastAsia="en-GB"/>
                        </w:rPr>
                        <w:t>, Durley and Upham and the surrounding area. Increasingly, families fr</w:t>
                      </w:r>
                      <w:r>
                        <w:rPr>
                          <w:rFonts w:eastAsia="Times New Roman" w:cstheme="minorHAnsi"/>
                          <w:color w:val="212529"/>
                          <w:lang w:eastAsia="en-GB"/>
                        </w:rPr>
                        <w:t>o</w:t>
                      </w:r>
                      <w:r w:rsidRPr="00B15D1C">
                        <w:rPr>
                          <w:rFonts w:eastAsia="Times New Roman" w:cstheme="minorHAnsi"/>
                          <w:color w:val="212529"/>
                          <w:lang w:eastAsia="en-GB"/>
                        </w:rPr>
                        <w:t>m outside the catchment area are seeking Wyvern places for their children.</w:t>
                      </w:r>
                      <w:r>
                        <w:rPr>
                          <w:rFonts w:eastAsia="Times New Roman" w:cstheme="minorHAnsi"/>
                          <w:color w:val="212529"/>
                          <w:lang w:eastAsia="en-GB"/>
                        </w:rPr>
                        <w:t xml:space="preserve"> </w:t>
                      </w:r>
                    </w:p>
                    <w:p w14:paraId="0EC46521" w14:textId="78ECCD44" w:rsidR="00CA0134" w:rsidRPr="00B15D1C" w:rsidRDefault="00CA0134" w:rsidP="00026C72">
                      <w:pPr>
                        <w:shd w:val="clear" w:color="auto" w:fill="FFFFFF"/>
                        <w:spacing w:after="100" w:afterAutospacing="1" w:line="240" w:lineRule="auto"/>
                        <w:rPr>
                          <w:rFonts w:eastAsia="Times New Roman" w:cstheme="minorHAnsi"/>
                          <w:color w:val="212529"/>
                          <w:lang w:eastAsia="en-GB"/>
                        </w:rPr>
                      </w:pPr>
                      <w:r>
                        <w:rPr>
                          <w:rFonts w:eastAsia="Times New Roman" w:cstheme="minorHAnsi"/>
                          <w:color w:val="212529"/>
                          <w:sz w:val="21"/>
                          <w:szCs w:val="21"/>
                          <w:lang w:eastAsia="en-GB"/>
                        </w:rPr>
                        <w:t>Closing date for applications: Monday 17</w:t>
                      </w:r>
                      <w:r w:rsidRPr="00B10C61">
                        <w:rPr>
                          <w:rFonts w:eastAsia="Times New Roman" w:cstheme="minorHAnsi"/>
                          <w:color w:val="212529"/>
                          <w:sz w:val="21"/>
                          <w:szCs w:val="21"/>
                          <w:vertAlign w:val="superscript"/>
                          <w:lang w:eastAsia="en-GB"/>
                        </w:rPr>
                        <w:t>th</w:t>
                      </w:r>
                      <w:r>
                        <w:rPr>
                          <w:rFonts w:eastAsia="Times New Roman" w:cstheme="minorHAnsi"/>
                          <w:color w:val="212529"/>
                          <w:sz w:val="21"/>
                          <w:szCs w:val="21"/>
                          <w:lang w:eastAsia="en-GB"/>
                        </w:rPr>
                        <w:t xml:space="preserve"> March 2025. </w:t>
                      </w:r>
                    </w:p>
                    <w:p w14:paraId="1F685FC2" w14:textId="77777777" w:rsidR="00CA0134" w:rsidRPr="00B768DD" w:rsidRDefault="00CA0134" w:rsidP="00026C72">
                      <w:pPr>
                        <w:shd w:val="clear" w:color="auto" w:fill="FFFFFF"/>
                        <w:spacing w:after="100" w:afterAutospacing="1" w:line="240" w:lineRule="auto"/>
                        <w:rPr>
                          <w:rFonts w:eastAsia="Times New Roman" w:cstheme="minorHAnsi"/>
                          <w:color w:val="212529"/>
                          <w:sz w:val="21"/>
                          <w:szCs w:val="21"/>
                          <w:lang w:eastAsia="en-GB"/>
                        </w:rPr>
                      </w:pPr>
                    </w:p>
                    <w:p w14:paraId="022E54DF" w14:textId="77777777" w:rsidR="00CA0134" w:rsidRPr="004F4A09" w:rsidRDefault="00CA0134" w:rsidP="00026C72">
                      <w:pPr>
                        <w:shd w:val="clear" w:color="auto" w:fill="FFFFFF"/>
                        <w:spacing w:after="100" w:afterAutospacing="1" w:line="240" w:lineRule="auto"/>
                        <w:rPr>
                          <w:rFonts w:cstheme="minorHAnsi"/>
                          <w:sz w:val="20"/>
                          <w:szCs w:val="20"/>
                        </w:rPr>
                      </w:pPr>
                      <w:r w:rsidRPr="004F4A09">
                        <w:rPr>
                          <w:rFonts w:ascii="Arial" w:eastAsia="Times New Roman" w:hAnsi="Arial" w:cs="Arial"/>
                          <w:color w:val="212529"/>
                          <w:sz w:val="21"/>
                          <w:szCs w:val="21"/>
                          <w:lang w:eastAsia="en-GB"/>
                        </w:rPr>
                        <w:t> </w:t>
                      </w:r>
                    </w:p>
                    <w:p w14:paraId="467A95C0" w14:textId="77777777" w:rsidR="00CA0134" w:rsidRDefault="00CA0134" w:rsidP="00026C72"/>
                  </w:txbxContent>
                </v:textbox>
                <w10:wrap type="square" anchorx="page"/>
              </v:shape>
            </w:pict>
          </mc:Fallback>
        </mc:AlternateContent>
      </w:r>
      <w:r w:rsidR="00026C72" w:rsidRPr="00246D3E">
        <w:rPr>
          <w:color w:val="002060"/>
          <w:sz w:val="36"/>
        </w:rPr>
        <w:t xml:space="preserve">Required: </w:t>
      </w:r>
      <w:r w:rsidR="00026C72">
        <w:rPr>
          <w:color w:val="002060"/>
          <w:sz w:val="36"/>
        </w:rPr>
        <w:t>September 2025</w:t>
      </w:r>
    </w:p>
    <w:p w14:paraId="68CF8264" w14:textId="13CD354D" w:rsidR="00026C72" w:rsidRDefault="00026C72">
      <w:pPr>
        <w:rPr>
          <w:sz w:val="6"/>
        </w:rPr>
      </w:pPr>
    </w:p>
    <w:p w14:paraId="1FBB5E23" w14:textId="77777777" w:rsidR="00B35EAC" w:rsidRDefault="00B35EAC" w:rsidP="00B35EAC">
      <w:r>
        <w:rPr>
          <w:noProof/>
          <w:lang w:eastAsia="en-GB"/>
        </w:rPr>
        <mc:AlternateContent>
          <mc:Choice Requires="wps">
            <w:drawing>
              <wp:anchor distT="45720" distB="45720" distL="114300" distR="114300" simplePos="0" relativeHeight="251709440" behindDoc="0" locked="0" layoutInCell="1" allowOverlap="1" wp14:anchorId="1AE798D3" wp14:editId="41DEA361">
                <wp:simplePos x="0" y="0"/>
                <wp:positionH relativeFrom="margin">
                  <wp:posOffset>826770</wp:posOffset>
                </wp:positionH>
                <wp:positionV relativeFrom="paragraph">
                  <wp:posOffset>209550</wp:posOffset>
                </wp:positionV>
                <wp:extent cx="5080635" cy="44513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14:paraId="3F63F38F" w14:textId="77777777" w:rsidR="00CA0134" w:rsidRPr="00400C98" w:rsidRDefault="00CA0134" w:rsidP="00B35EAC">
                            <w:pPr>
                              <w:jc w:val="center"/>
                              <w:rPr>
                                <w:b/>
                                <w:color w:val="002060"/>
                                <w:sz w:val="40"/>
                              </w:rPr>
                            </w:pPr>
                            <w:r w:rsidRPr="00400C98">
                              <w:rPr>
                                <w:b/>
                                <w:color w:val="002060"/>
                                <w:sz w:val="40"/>
                              </w:rPr>
                              <w:t>Letter from the Head teacher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798D3" id="_x0000_s1027" type="#_x0000_t202" style="position:absolute;margin-left:65.1pt;margin-top:16.5pt;width:400.05pt;height:35.0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" stroked="f">
                <v:textbox>
                  <w:txbxContent>
                    <w:p w14:paraId="3F63F38F" w14:textId="77777777" w:rsidR="00CA0134" w:rsidRPr="00400C98" w:rsidRDefault="00CA0134" w:rsidP="00B35EAC">
                      <w:pPr>
                        <w:jc w:val="center"/>
                        <w:rPr>
                          <w:b/>
                          <w:color w:val="002060"/>
                          <w:sz w:val="40"/>
                        </w:rPr>
                      </w:pPr>
                      <w:r w:rsidRPr="00400C98">
                        <w:rPr>
                          <w:b/>
                          <w:color w:val="002060"/>
                          <w:sz w:val="40"/>
                        </w:rPr>
                        <w:t>Letter from the Head teacher</w:t>
                      </w:r>
                    </w:p>
                  </w:txbxContent>
                </v:textbox>
                <w10:wrap type="square" anchorx="margin"/>
              </v:shape>
            </w:pict>
          </mc:Fallback>
        </mc:AlternateContent>
      </w:r>
      <w:r w:rsidRPr="00400C98">
        <w:rPr>
          <w:noProof/>
          <w:color w:val="002060"/>
          <w:lang w:eastAsia="en-GB"/>
        </w:rPr>
        <mc:AlternateContent>
          <mc:Choice Requires="wps">
            <w:drawing>
              <wp:anchor distT="0" distB="0" distL="114300" distR="114300" simplePos="0" relativeHeight="251710464" behindDoc="0" locked="0" layoutInCell="1" allowOverlap="1" wp14:anchorId="152E9A15" wp14:editId="37D9C2F0">
                <wp:simplePos x="0" y="0"/>
                <wp:positionH relativeFrom="column">
                  <wp:posOffset>723872</wp:posOffset>
                </wp:positionH>
                <wp:positionV relativeFrom="paragraph">
                  <wp:posOffset>774286</wp:posOffset>
                </wp:positionV>
                <wp:extent cx="5812155" cy="23854"/>
                <wp:effectExtent l="0" t="0" r="36195" b="33655"/>
                <wp:wrapNone/>
                <wp:docPr id="5" name="Straight Connector 5"/>
                <wp:cNvGraphicFramePr/>
                <a:graphic xmlns:a="http://schemas.openxmlformats.org/drawingml/2006/main">
                  <a:graphicData uri="http://schemas.microsoft.com/office/word/2010/wordprocessingShape">
                    <wps:wsp>
                      <wps:cNvCnPr/>
                      <wps:spPr>
                        <a:xfrm flipV="1">
                          <a:off x="0" y="0"/>
                          <a:ext cx="5812155" cy="23854"/>
                        </a:xfrm>
                        <a:prstGeom prst="line">
                          <a:avLst/>
                        </a:prstGeom>
                        <a:ln w="952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8AE8D" id="Straight Connector 5"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60.95pt" to="514.65pt,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" strokecolor="#002060">
                <v:stroke joinstyle="miter"/>
              </v:line>
            </w:pict>
          </mc:Fallback>
        </mc:AlternateContent>
      </w:r>
      <w:r>
        <w:rPr>
          <w:noProof/>
          <w:lang w:eastAsia="en-GB"/>
        </w:rPr>
        <w:drawing>
          <wp:inline distT="0" distB="0" distL="0" distR="0" wp14:anchorId="38184A94" wp14:editId="16F1DDFE">
            <wp:extent cx="699714" cy="902857"/>
            <wp:effectExtent l="0" t="0" r="571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7"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p w14:paraId="72172706" w14:textId="77777777" w:rsidR="00B35EAC" w:rsidRPr="00120DA6" w:rsidRDefault="00B35EAC" w:rsidP="00B35EAC">
      <w:pPr>
        <w:rPr>
          <w:sz w:val="2"/>
        </w:rPr>
      </w:pPr>
    </w:p>
    <w:p w14:paraId="7D4107DD" w14:textId="77777777" w:rsidR="00B35EAC" w:rsidRPr="008F681D" w:rsidRDefault="00B35EAC" w:rsidP="00B35EAC">
      <w:r w:rsidRPr="008F681D">
        <w:t xml:space="preserve">Dear Prospective Applicant, </w:t>
      </w:r>
    </w:p>
    <w:p w14:paraId="42D79EB3" w14:textId="0E0760DA" w:rsidR="00B35EAC" w:rsidRPr="008F681D" w:rsidRDefault="00B35EAC" w:rsidP="00B35EAC">
      <w:pPr>
        <w:ind w:right="-314"/>
        <w:rPr>
          <w:rFonts w:ascii="Calibri" w:hAnsi="Calibri" w:cs="Arial"/>
        </w:rPr>
      </w:pPr>
      <w:r w:rsidRPr="008F681D">
        <w:rPr>
          <w:rFonts w:ascii="Calibri" w:hAnsi="Calibri"/>
        </w:rPr>
        <w:t>Thank you for your interest in applying fo</w:t>
      </w:r>
      <w:r w:rsidR="00B12A67">
        <w:rPr>
          <w:rFonts w:ascii="Calibri" w:hAnsi="Calibri"/>
        </w:rPr>
        <w:t>r the position of Professional Mentor</w:t>
      </w:r>
      <w:r>
        <w:rPr>
          <w:rFonts w:ascii="Calibri" w:hAnsi="Calibri"/>
        </w:rPr>
        <w:t xml:space="preserve"> at</w:t>
      </w:r>
      <w:r w:rsidRPr="008F681D">
        <w:rPr>
          <w:rFonts w:ascii="Calibri" w:hAnsi="Calibri"/>
        </w:rPr>
        <w:t xml:space="preserve"> Wyvern College. </w:t>
      </w:r>
    </w:p>
    <w:p w14:paraId="64F004C7" w14:textId="73C2748A" w:rsidR="00B35EAC" w:rsidRDefault="00B35EAC" w:rsidP="00B35EAC">
      <w:pPr>
        <w:ind w:right="-591"/>
        <w:rPr>
          <w:szCs w:val="19"/>
        </w:rPr>
      </w:pPr>
      <w:r>
        <w:rPr>
          <w:szCs w:val="19"/>
        </w:rPr>
        <w:t xml:space="preserve">We have recently had an Ofsted inspection (December 2023). The school was judged to be a strongly “Good” school.  The report validated our own assessment of the college – there were no surprises! It described Wyvern well: </w:t>
      </w:r>
    </w:p>
    <w:p w14:paraId="66F438A2" w14:textId="77777777" w:rsidR="00B35EAC" w:rsidRDefault="00B35EAC" w:rsidP="00B35EAC">
      <w:pPr>
        <w:ind w:right="-591"/>
        <w:rPr>
          <w:rFonts w:ascii="Calibri" w:hAnsi="Calibri" w:cs="Arial"/>
        </w:rPr>
      </w:pPr>
      <w:r>
        <w:t>“</w:t>
      </w:r>
      <w:r w:rsidRPr="00385EC4">
        <w:rPr>
          <w:i/>
        </w:rPr>
        <w:t>Wyvern College is inclusive with a strong community feel. Pupils respect diversity and feel confident to be different. Relationships are very positive. As one parent said, ‘My daughter has flourished due to the positive role models and encouraging culture at this school.’ Pupils feel safe and enjoy attending. The school’s values of ‘think, grow, care’ underpin all aspects of school life. There are high expectations for what all pupils can achieve. The school strives to provide the same high-quality education to all pupils, regardless of their starting points or the challenges they face. Pupils consequently achieve well</w:t>
      </w:r>
      <w:r>
        <w:t>.”</w:t>
      </w:r>
    </w:p>
    <w:p w14:paraId="422D7FBC" w14:textId="0BED010E" w:rsidR="00B35EAC" w:rsidRDefault="00B35EAC" w:rsidP="00B35EAC">
      <w:pPr>
        <w:ind w:right="-591"/>
        <w:rPr>
          <w:rFonts w:ascii="Calibri" w:hAnsi="Calibri" w:cs="Arial"/>
        </w:rPr>
      </w:pPr>
      <w:r>
        <w:rPr>
          <w:rFonts w:ascii="Calibri" w:hAnsi="Calibri" w:cs="Arial"/>
        </w:rPr>
        <w:t xml:space="preserve">The class or 2024 attained some of the best grades the college has had and attainment at the 9-7, 9-6, 9-5 and 9-4 thresholds actually increased from 2023 amidst the back drop of declining attainment nationally. </w:t>
      </w:r>
      <w:r w:rsidRPr="008F681D">
        <w:rPr>
          <w:rFonts w:ascii="Calibri" w:hAnsi="Calibri" w:cs="Arial"/>
        </w:rPr>
        <w:t xml:space="preserve">Strong exam results are crucial for setting students up for high quality careers which give their lives meaning, purpose and fulfilment, but I want them to have fun and enjoy their school days too, and to live lives enriched by the arts, sport, charity, community and a deep sense of public service. </w:t>
      </w:r>
      <w:r>
        <w:rPr>
          <w:rFonts w:ascii="Calibri" w:hAnsi="Calibri" w:cs="Arial"/>
        </w:rPr>
        <w:t>A Wyvern education is not, then, just about great exam results but is defined by our vision of Think, Grow, Care:</w:t>
      </w:r>
    </w:p>
    <w:p w14:paraId="668A23D0" w14:textId="77777777" w:rsidR="00B35EAC" w:rsidRDefault="00B35EAC" w:rsidP="00B35EAC">
      <w:pPr>
        <w:ind w:right="-308"/>
        <w:rPr>
          <w:sz w:val="20"/>
        </w:rPr>
      </w:pPr>
      <w:r w:rsidRPr="00806CC9">
        <w:rPr>
          <w:rStyle w:val="Strong"/>
          <w:sz w:val="20"/>
        </w:rPr>
        <w:t>Think deeply</w:t>
      </w:r>
      <w:r w:rsidRPr="00806CC9">
        <w:rPr>
          <w:sz w:val="20"/>
        </w:rPr>
        <w:t xml:space="preserve">, read widely, discuss openly and listen intently. Study with </w:t>
      </w:r>
      <w:r w:rsidRPr="00B12A67">
        <w:rPr>
          <w:b/>
          <w:sz w:val="20"/>
        </w:rPr>
        <w:t>PRIDe</w:t>
      </w:r>
      <w:r w:rsidRPr="00806CC9">
        <w:rPr>
          <w:sz w:val="20"/>
        </w:rPr>
        <w:t xml:space="preserve">, forever </w:t>
      </w:r>
      <w:r w:rsidRPr="00B12A67">
        <w:rPr>
          <w:b/>
          <w:sz w:val="20"/>
        </w:rPr>
        <w:t>P</w:t>
      </w:r>
      <w:r w:rsidRPr="00806CC9">
        <w:rPr>
          <w:sz w:val="20"/>
        </w:rPr>
        <w:t xml:space="preserve">repared, </w:t>
      </w:r>
      <w:r w:rsidRPr="00B12A67">
        <w:rPr>
          <w:b/>
          <w:sz w:val="20"/>
        </w:rPr>
        <w:t>R</w:t>
      </w:r>
      <w:r w:rsidRPr="00806CC9">
        <w:rPr>
          <w:sz w:val="20"/>
        </w:rPr>
        <w:t xml:space="preserve">espectful, </w:t>
      </w:r>
      <w:r w:rsidRPr="00B12A67">
        <w:rPr>
          <w:b/>
          <w:sz w:val="20"/>
        </w:rPr>
        <w:t>I</w:t>
      </w:r>
      <w:r w:rsidRPr="00806CC9">
        <w:rPr>
          <w:sz w:val="20"/>
        </w:rPr>
        <w:t xml:space="preserve">nvolved and </w:t>
      </w:r>
      <w:r w:rsidRPr="00B12A67">
        <w:rPr>
          <w:b/>
          <w:sz w:val="20"/>
        </w:rPr>
        <w:t>De</w:t>
      </w:r>
      <w:r w:rsidRPr="00806CC9">
        <w:rPr>
          <w:sz w:val="20"/>
        </w:rPr>
        <w:t>dicated. </w:t>
      </w:r>
    </w:p>
    <w:p w14:paraId="5C8CDE91" w14:textId="77777777" w:rsidR="00B35EAC" w:rsidRDefault="00B35EAC" w:rsidP="00B35EAC">
      <w:pPr>
        <w:ind w:right="-308"/>
        <w:rPr>
          <w:sz w:val="24"/>
        </w:rPr>
      </w:pPr>
      <w:r w:rsidRPr="00806CC9">
        <w:rPr>
          <w:rStyle w:val="Strong"/>
          <w:sz w:val="20"/>
        </w:rPr>
        <w:t>Grow personally</w:t>
      </w:r>
      <w:r w:rsidRPr="00806CC9">
        <w:rPr>
          <w:sz w:val="20"/>
        </w:rPr>
        <w:t>, in confidence, wellbeing and individuality. Expand your interests and friendships. Develop a conscience and the moral courage to act on it.  Embrace personal challenges.</w:t>
      </w:r>
      <w:r w:rsidRPr="00806CC9">
        <w:rPr>
          <w:sz w:val="24"/>
        </w:rPr>
        <w:t xml:space="preserve"> </w:t>
      </w:r>
    </w:p>
    <w:p w14:paraId="2343521F" w14:textId="77777777" w:rsidR="00B35EAC" w:rsidRPr="00E37D59" w:rsidRDefault="00B35EAC" w:rsidP="00B35EAC">
      <w:pPr>
        <w:ind w:right="-308"/>
        <w:rPr>
          <w:sz w:val="24"/>
          <w:u w:val="single"/>
        </w:rPr>
      </w:pPr>
      <w:r w:rsidRPr="00806CC9">
        <w:rPr>
          <w:rStyle w:val="Strong"/>
          <w:sz w:val="20"/>
        </w:rPr>
        <w:t>Care passionately</w:t>
      </w:r>
      <w:r w:rsidRPr="00806CC9">
        <w:rPr>
          <w:sz w:val="20"/>
        </w:rPr>
        <w:t xml:space="preserve"> about people and causes. Appreciate the help of others; help them through service, teamwork, kindness and leadership. Make this world a better place as an informed and influential citizen, respecting British and universal values.</w:t>
      </w:r>
      <w:r>
        <w:rPr>
          <w:rFonts w:ascii="Calibri" w:hAnsi="Calibri" w:cs="Arial"/>
        </w:rPr>
        <w:t xml:space="preserve"> </w:t>
      </w:r>
    </w:p>
    <w:p w14:paraId="1F91CBAF" w14:textId="090ECE8E" w:rsidR="00B12A67" w:rsidRDefault="00B12A67" w:rsidP="00B35EAC">
      <w:pPr>
        <w:ind w:right="-591"/>
        <w:rPr>
          <w:rFonts w:ascii="Calibri" w:hAnsi="Calibri" w:cs="Arial"/>
        </w:rPr>
      </w:pPr>
      <w:r>
        <w:rPr>
          <w:rFonts w:ascii="Calibri" w:hAnsi="Calibri" w:cs="Arial"/>
        </w:rPr>
        <w:t xml:space="preserve">The role of Professional Tutor is crucial to turning this vision into reality; as the gatekeeper to the profession and to the college, it is their job to induct new entrants to our profession with these values and show them </w:t>
      </w:r>
      <w:r w:rsidR="00455AC6">
        <w:rPr>
          <w:rFonts w:ascii="Calibri" w:hAnsi="Calibri" w:cs="Arial"/>
        </w:rPr>
        <w:t>what a truly holistic education can and should be.</w:t>
      </w:r>
      <w:r w:rsidR="00CA0134">
        <w:rPr>
          <w:rFonts w:ascii="Calibri" w:hAnsi="Calibri" w:cs="Arial"/>
        </w:rPr>
        <w:t xml:space="preserve"> In the second year of this role, the Professional Tutor will also be responsible for new staff induction.</w:t>
      </w:r>
    </w:p>
    <w:p w14:paraId="0F549B9D" w14:textId="6363900F" w:rsidR="00455AC6" w:rsidRDefault="00455AC6" w:rsidP="00B35EAC">
      <w:pPr>
        <w:ind w:right="-591"/>
        <w:rPr>
          <w:rFonts w:ascii="Calibri" w:hAnsi="Calibri" w:cs="Arial"/>
        </w:rPr>
      </w:pPr>
      <w:r>
        <w:rPr>
          <w:rFonts w:ascii="Calibri" w:hAnsi="Calibri" w:cs="Arial"/>
        </w:rPr>
        <w:t xml:space="preserve">I appreciate you might be interested in leading </w:t>
      </w:r>
      <w:r w:rsidRPr="00455AC6">
        <w:rPr>
          <w:rFonts w:ascii="Calibri" w:hAnsi="Calibri" w:cs="Arial"/>
          <w:i/>
        </w:rPr>
        <w:t>either</w:t>
      </w:r>
      <w:r>
        <w:rPr>
          <w:rFonts w:ascii="Calibri" w:hAnsi="Calibri" w:cs="Arial"/>
        </w:rPr>
        <w:t xml:space="preserve"> the ITT </w:t>
      </w:r>
      <w:r w:rsidRPr="00455AC6">
        <w:rPr>
          <w:rFonts w:ascii="Calibri" w:hAnsi="Calibri" w:cs="Arial"/>
          <w:i/>
        </w:rPr>
        <w:t>or</w:t>
      </w:r>
      <w:r>
        <w:rPr>
          <w:rFonts w:ascii="Calibri" w:hAnsi="Calibri" w:cs="Arial"/>
        </w:rPr>
        <w:t xml:space="preserve"> </w:t>
      </w:r>
      <w:r w:rsidR="00455F29">
        <w:rPr>
          <w:rFonts w:ascii="Calibri" w:hAnsi="Calibri" w:cs="Arial"/>
        </w:rPr>
        <w:t xml:space="preserve">the </w:t>
      </w:r>
      <w:r>
        <w:rPr>
          <w:rFonts w:ascii="Calibri" w:hAnsi="Calibri" w:cs="Arial"/>
        </w:rPr>
        <w:t xml:space="preserve">ECT strand of this role rather than in leading both. If this is the case, please do apply, explaining which strand interests you. Ultimately, I </w:t>
      </w:r>
      <w:r w:rsidR="00455F29">
        <w:rPr>
          <w:rFonts w:ascii="Calibri" w:hAnsi="Calibri" w:cs="Arial"/>
        </w:rPr>
        <w:t xml:space="preserve">am keen to secure high quality mentoring and teaching and to achieve this, I’m flexible in what the staffing structure will be. </w:t>
      </w:r>
      <w:r w:rsidR="00C8019B">
        <w:rPr>
          <w:rFonts w:ascii="Calibri" w:hAnsi="Calibri" w:cs="Arial"/>
        </w:rPr>
        <w:t xml:space="preserve">If split, the ECT role will be paid with a TLR of 2b (£6,014) </w:t>
      </w:r>
      <w:bookmarkStart w:id="7" w:name="_GoBack"/>
      <w:bookmarkEnd w:id="7"/>
      <w:r w:rsidR="00C8019B">
        <w:rPr>
          <w:rFonts w:ascii="Calibri" w:hAnsi="Calibri" w:cs="Arial"/>
        </w:rPr>
        <w:t>and the ITT and new staff induction will be paid at 2a (£3,391)</w:t>
      </w:r>
    </w:p>
    <w:p w14:paraId="68B222E3" w14:textId="6303B05D" w:rsidR="00B35EAC" w:rsidRPr="008F681D" w:rsidRDefault="00B35EAC" w:rsidP="00B35EAC">
      <w:pPr>
        <w:ind w:right="-591"/>
        <w:rPr>
          <w:rFonts w:ascii="Calibri" w:hAnsi="Calibri" w:cs="Arial"/>
        </w:rPr>
      </w:pPr>
      <w:r w:rsidRPr="008F681D">
        <w:rPr>
          <w:rFonts w:ascii="Calibri" w:hAnsi="Calibri" w:cs="Arial"/>
        </w:rPr>
        <w:t xml:space="preserve">The college is characterised by high quality relationships between staff and students. Students are polite, friendly and well behaved; they are loyal to their college and enjoy warm, mutually respectful relationships with staff. </w:t>
      </w:r>
      <w:r>
        <w:rPr>
          <w:rFonts w:ascii="Calibri" w:hAnsi="Calibri" w:cs="Arial"/>
        </w:rPr>
        <w:t xml:space="preserve">Teachers can get on and teach the lessons they want and students can learn without disruption. </w:t>
      </w:r>
    </w:p>
    <w:p w14:paraId="14F13E14" w14:textId="3AB0E78D" w:rsidR="00B35EAC" w:rsidRPr="008F681D" w:rsidRDefault="00B35EAC" w:rsidP="00B35EAC">
      <w:pPr>
        <w:ind w:right="-591"/>
        <w:rPr>
          <w:rFonts w:ascii="Calibri" w:hAnsi="Calibri" w:cs="Arial"/>
        </w:rPr>
      </w:pPr>
      <w:r w:rsidRPr="008F681D">
        <w:rPr>
          <w:rFonts w:ascii="Calibri" w:hAnsi="Calibri" w:cs="Arial"/>
        </w:rPr>
        <w:t xml:space="preserve">A high level of trust exists between the leadership group and staff – this is something I am very proud of. </w:t>
      </w:r>
      <w:r>
        <w:rPr>
          <w:rFonts w:ascii="Calibri" w:hAnsi="Calibri" w:cs="Arial"/>
        </w:rPr>
        <w:t>The Ofsted inspector said, “</w:t>
      </w:r>
      <w:r>
        <w:t>School leaders have a strong sense of moral purpose. Staff are proud to work at the school. They believe that leaders consider their well-being and workload. Teaching and support staff, including those in the early stages of their careers, feel supported and valued as they develop their expertise in helping pupils to learn and achieve”.</w:t>
      </w:r>
      <w:r>
        <w:rPr>
          <w:rFonts w:ascii="Calibri" w:hAnsi="Calibri" w:cs="Arial"/>
        </w:rPr>
        <w:t xml:space="preserve">  At Wyvern leadership is about service not being served. Our job as leaders to make sure that those working </w:t>
      </w:r>
      <w:r w:rsidR="00B12A67">
        <w:rPr>
          <w:rFonts w:ascii="Calibri" w:hAnsi="Calibri" w:cs="Arial"/>
        </w:rPr>
        <w:t>o</w:t>
      </w:r>
      <w:r>
        <w:rPr>
          <w:rFonts w:ascii="Calibri" w:hAnsi="Calibri" w:cs="Arial"/>
        </w:rPr>
        <w:t xml:space="preserve">n the front line with students – our staff – have everything they need to do the best job </w:t>
      </w:r>
      <w:r>
        <w:rPr>
          <w:rFonts w:ascii="Calibri" w:hAnsi="Calibri" w:cs="Arial"/>
        </w:rPr>
        <w:lastRenderedPageBreak/>
        <w:t xml:space="preserve">they can and that includes us being there on the front line with them too. </w:t>
      </w:r>
      <w:r w:rsidRPr="008F681D">
        <w:rPr>
          <w:rFonts w:ascii="Calibri" w:hAnsi="Calibri" w:cs="Arial"/>
        </w:rPr>
        <w:t xml:space="preserve">Above all else, Wyvern is a happy school and the successful candidate will be someone who will positively </w:t>
      </w:r>
      <w:r>
        <w:rPr>
          <w:rFonts w:ascii="Calibri" w:hAnsi="Calibri" w:cs="Arial"/>
        </w:rPr>
        <w:t xml:space="preserve">affect </w:t>
      </w:r>
      <w:r w:rsidRPr="008F681D">
        <w:rPr>
          <w:rFonts w:ascii="Calibri" w:hAnsi="Calibri" w:cs="Arial"/>
        </w:rPr>
        <w:t xml:space="preserve">the ethos of the college through their actions and words. </w:t>
      </w:r>
    </w:p>
    <w:p w14:paraId="05E7300E" w14:textId="77777777" w:rsidR="00B35EAC" w:rsidRPr="000F5FFF" w:rsidRDefault="00B35EAC" w:rsidP="00B35EAC">
      <w:pPr>
        <w:ind w:right="-591"/>
        <w:rPr>
          <w:rFonts w:ascii="Calibri" w:hAnsi="Calibri" w:cs="Arial"/>
          <w:sz w:val="24"/>
        </w:rPr>
      </w:pPr>
      <w:r w:rsidRPr="000F5FFF">
        <w:t>We are guided by the principles of Tough Care</w:t>
      </w:r>
      <w:r>
        <w:t xml:space="preserve"> and the successful applicant will be committed to these</w:t>
      </w:r>
      <w:r w:rsidRPr="000F5FFF">
        <w:t>: the idea that if we want the very best for our students we have to demand the very from them: the best attendance, the best behaviour the best work and the best attitude. We cannot think very highly of our students if we do not challenge poor effort, behaviour, attendance and work. It is because we do care that we sometimes have to say to students “that is not good enough.” By challenging them in this way, we know they will have choices and chances in their lives that they wouldn’t have if we just let students set their own standard</w:t>
      </w:r>
      <w:r>
        <w:t xml:space="preserve">s. </w:t>
      </w:r>
    </w:p>
    <w:p w14:paraId="112B31B3" w14:textId="77777777" w:rsidR="00B35EAC" w:rsidRDefault="00B35EAC" w:rsidP="00B35EAC">
      <w:pPr>
        <w:ind w:right="-591"/>
        <w:rPr>
          <w:rFonts w:ascii="Calibri" w:hAnsi="Calibri" w:cs="Arial"/>
        </w:rPr>
      </w:pPr>
      <w:r w:rsidRPr="008F681D">
        <w:rPr>
          <w:rFonts w:ascii="Calibri" w:hAnsi="Calibri" w:cs="Arial"/>
        </w:rPr>
        <w:t xml:space="preserve">I hope this </w:t>
      </w:r>
      <w:r>
        <w:rPr>
          <w:rFonts w:ascii="Calibri" w:hAnsi="Calibri" w:cs="Arial"/>
        </w:rPr>
        <w:t>brochure</w:t>
      </w:r>
      <w:r w:rsidRPr="008F681D">
        <w:rPr>
          <w:rFonts w:ascii="Calibri" w:hAnsi="Calibri" w:cs="Arial"/>
        </w:rPr>
        <w:t xml:space="preserve"> provides you with the information you need to decide whether this is the right role and the right school for you. Please do get in touch with me if you would like to ask any questions or discuss any aspects of the job or college: </w:t>
      </w:r>
      <w:hyperlink r:id="rId8" w:history="1">
        <w:r w:rsidRPr="008F681D">
          <w:rPr>
            <w:rStyle w:val="Hyperlink"/>
            <w:rFonts w:ascii="Calibri" w:hAnsi="Calibri" w:cs="Arial"/>
          </w:rPr>
          <w:t>b.rule@wyvern.hants.sch.uk</w:t>
        </w:r>
      </w:hyperlink>
      <w:r w:rsidRPr="008F681D">
        <w:rPr>
          <w:rFonts w:ascii="Calibri" w:hAnsi="Calibri" w:cs="Arial"/>
        </w:rPr>
        <w:t xml:space="preserve"> </w:t>
      </w:r>
      <w:r>
        <w:rPr>
          <w:rFonts w:ascii="Calibri" w:hAnsi="Calibri" w:cs="Arial"/>
        </w:rPr>
        <w:t>.</w:t>
      </w:r>
    </w:p>
    <w:p w14:paraId="411E64BD" w14:textId="77777777" w:rsidR="00B35EAC" w:rsidRPr="008F681D" w:rsidRDefault="00B35EAC" w:rsidP="00B35EAC">
      <w:r w:rsidRPr="008F681D">
        <w:t xml:space="preserve">With best wishes, </w:t>
      </w:r>
    </w:p>
    <w:p w14:paraId="460B6FCA" w14:textId="77777777" w:rsidR="00B35EAC" w:rsidRDefault="00B35EAC" w:rsidP="00B35EAC">
      <w:r>
        <w:rPr>
          <w:rFonts w:ascii="Tahoma" w:hAnsi="Tahoma" w:cs="Tahoma"/>
          <w:noProof/>
          <w:lang w:eastAsia="en-GB"/>
        </w:rPr>
        <w:drawing>
          <wp:inline distT="0" distB="0" distL="0" distR="0" wp14:anchorId="57DE2506" wp14:editId="003F4986">
            <wp:extent cx="818984" cy="383542"/>
            <wp:effectExtent l="0" t="0" r="635" b="0"/>
            <wp:docPr id="8" name="Picture 8" descr="Be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s signa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7982" cy="387756"/>
                    </a:xfrm>
                    <a:prstGeom prst="rect">
                      <a:avLst/>
                    </a:prstGeom>
                    <a:noFill/>
                    <a:ln>
                      <a:noFill/>
                    </a:ln>
                  </pic:spPr>
                </pic:pic>
              </a:graphicData>
            </a:graphic>
          </wp:inline>
        </w:drawing>
      </w:r>
    </w:p>
    <w:p w14:paraId="3FCC7D03" w14:textId="77777777" w:rsidR="00B35EAC" w:rsidRDefault="00B35EAC" w:rsidP="00B35EAC">
      <w:r>
        <w:t>Ben Rule</w:t>
      </w:r>
    </w:p>
    <w:p w14:paraId="22E4B3C2" w14:textId="77777777" w:rsidR="00B35EAC" w:rsidRDefault="00B35EAC" w:rsidP="00B35EAC">
      <w:r>
        <w:t xml:space="preserve">Head teacher </w:t>
      </w:r>
    </w:p>
    <w:p w14:paraId="3AD0E0E2" w14:textId="77777777" w:rsidR="00B35EAC" w:rsidRDefault="00B35EAC" w:rsidP="00B35EAC"/>
    <w:p w14:paraId="7A501BE9" w14:textId="77777777" w:rsidR="00B35EAC" w:rsidRDefault="00B35EAC" w:rsidP="00B35EAC">
      <w:r>
        <w:rPr>
          <w:noProof/>
          <w:lang w:eastAsia="en-GB"/>
        </w:rPr>
        <mc:AlternateContent>
          <mc:Choice Requires="wps">
            <w:drawing>
              <wp:anchor distT="45720" distB="45720" distL="114300" distR="114300" simplePos="0" relativeHeight="251712512" behindDoc="0" locked="0" layoutInCell="1" allowOverlap="1" wp14:anchorId="16F45434" wp14:editId="364EFD0D">
                <wp:simplePos x="0" y="0"/>
                <wp:positionH relativeFrom="margin">
                  <wp:posOffset>1001865</wp:posOffset>
                </wp:positionH>
                <wp:positionV relativeFrom="paragraph">
                  <wp:posOffset>139976</wp:posOffset>
                </wp:positionV>
                <wp:extent cx="5080635" cy="445135"/>
                <wp:effectExtent l="0" t="0" r="5715"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14:paraId="66FBD03B" w14:textId="77777777" w:rsidR="00CA0134" w:rsidRPr="00400C98" w:rsidRDefault="00CA0134" w:rsidP="00B35EAC">
                            <w:pPr>
                              <w:jc w:val="center"/>
                              <w:rPr>
                                <w:b/>
                                <w:color w:val="002060"/>
                                <w:sz w:val="40"/>
                              </w:rPr>
                            </w:pPr>
                            <w:r>
                              <w:rPr>
                                <w:b/>
                                <w:color w:val="002060"/>
                                <w:sz w:val="40"/>
                              </w:rPr>
                              <w:t xml:space="preserve">Key Information: The College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45434" id="_x0000_s1028" type="#_x0000_t202" style="position:absolute;margin-left:78.9pt;margin-top:11pt;width:400.05pt;height:35.05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" stroked="f">
                <v:textbox>
                  <w:txbxContent>
                    <w:p w14:paraId="66FBD03B" w14:textId="77777777" w:rsidR="00CA0134" w:rsidRPr="00400C98" w:rsidRDefault="00CA0134" w:rsidP="00B35EAC">
                      <w:pPr>
                        <w:jc w:val="center"/>
                        <w:rPr>
                          <w:b/>
                          <w:color w:val="002060"/>
                          <w:sz w:val="40"/>
                        </w:rPr>
                      </w:pPr>
                      <w:r>
                        <w:rPr>
                          <w:b/>
                          <w:color w:val="002060"/>
                          <w:sz w:val="40"/>
                        </w:rPr>
                        <w:t xml:space="preserve">Key Information: The College </w:t>
                      </w:r>
                    </w:p>
                  </w:txbxContent>
                </v:textbox>
                <w10:wrap type="square" anchorx="margin"/>
              </v:shape>
            </w:pict>
          </mc:Fallback>
        </mc:AlternateContent>
      </w:r>
      <w:r w:rsidRPr="00400C98">
        <w:rPr>
          <w:noProof/>
          <w:color w:val="002060"/>
          <w:lang w:eastAsia="en-GB"/>
        </w:rPr>
        <mc:AlternateContent>
          <mc:Choice Requires="wps">
            <w:drawing>
              <wp:anchor distT="0" distB="0" distL="114300" distR="114300" simplePos="0" relativeHeight="251711488" behindDoc="0" locked="0" layoutInCell="1" allowOverlap="1" wp14:anchorId="0F4E9960" wp14:editId="555E9FA9">
                <wp:simplePos x="0" y="0"/>
                <wp:positionH relativeFrom="column">
                  <wp:posOffset>644055</wp:posOffset>
                </wp:positionH>
                <wp:positionV relativeFrom="paragraph">
                  <wp:posOffset>754739</wp:posOffset>
                </wp:positionV>
                <wp:extent cx="5812155" cy="23854"/>
                <wp:effectExtent l="0" t="0" r="36195" b="33655"/>
                <wp:wrapNone/>
                <wp:docPr id="10" name="Straight Connector 10"/>
                <wp:cNvGraphicFramePr/>
                <a:graphic xmlns:a="http://schemas.openxmlformats.org/drawingml/2006/main">
                  <a:graphicData uri="http://schemas.microsoft.com/office/word/2010/wordprocessingShape">
                    <wps:wsp>
                      <wps:cNvCnPr/>
                      <wps:spPr>
                        <a:xfrm flipV="1">
                          <a:off x="0" y="0"/>
                          <a:ext cx="5812155" cy="23854"/>
                        </a:xfrm>
                        <a:prstGeom prst="line">
                          <a:avLst/>
                        </a:prstGeom>
                        <a:noFill/>
                        <a:ln w="95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5E282A" id="Straight Connector 10"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59.45pt" to="508.3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" strokecolor="#002060">
                <v:stroke joinstyle="miter"/>
              </v:line>
            </w:pict>
          </mc:Fallback>
        </mc:AlternateContent>
      </w:r>
      <w:r>
        <w:rPr>
          <w:noProof/>
          <w:lang w:eastAsia="en-GB"/>
        </w:rPr>
        <w:drawing>
          <wp:inline distT="0" distB="0" distL="0" distR="0" wp14:anchorId="2A20018B" wp14:editId="28E80199">
            <wp:extent cx="699714" cy="902857"/>
            <wp:effectExtent l="0" t="0" r="5715"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7"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p w14:paraId="6E4BA35E" w14:textId="77777777" w:rsidR="00B35EAC" w:rsidRDefault="00B35EAC" w:rsidP="00B35EAC">
      <w:pPr>
        <w:spacing w:after="0" w:line="240" w:lineRule="auto"/>
        <w:rPr>
          <w:rFonts w:eastAsia="Times New Roman" w:cs="Times New Roman"/>
          <w:b/>
          <w:color w:val="002060"/>
          <w:sz w:val="24"/>
          <w:szCs w:val="27"/>
          <w:u w:val="single"/>
          <w:lang w:eastAsia="en-GB"/>
        </w:rPr>
      </w:pPr>
      <w:r w:rsidRPr="001D087E">
        <w:rPr>
          <w:rFonts w:eastAsia="Times New Roman" w:cs="Times New Roman"/>
          <w:b/>
          <w:color w:val="002060"/>
          <w:sz w:val="24"/>
          <w:szCs w:val="27"/>
          <w:u w:val="single"/>
          <w:lang w:eastAsia="en-GB"/>
        </w:rPr>
        <w:t xml:space="preserve">College Context </w:t>
      </w:r>
    </w:p>
    <w:p w14:paraId="66C73260" w14:textId="77777777" w:rsidR="00B35EAC" w:rsidRPr="00120DA6" w:rsidRDefault="00B35EAC" w:rsidP="00B35EAC">
      <w:pPr>
        <w:spacing w:after="0" w:line="240" w:lineRule="auto"/>
        <w:rPr>
          <w:rFonts w:eastAsia="Times New Roman" w:cs="Times New Roman"/>
          <w:b/>
          <w:color w:val="002060"/>
          <w:sz w:val="12"/>
          <w:szCs w:val="27"/>
          <w:u w:val="single"/>
          <w:lang w:eastAsia="en-GB"/>
        </w:rPr>
      </w:pPr>
    </w:p>
    <w:p w14:paraId="02E47601" w14:textId="1F438B54" w:rsidR="00B35EAC" w:rsidRPr="00E67025" w:rsidRDefault="00B35EAC" w:rsidP="00B35EAC">
      <w:pPr>
        <w:pStyle w:val="ListParagraph"/>
        <w:numPr>
          <w:ilvl w:val="0"/>
          <w:numId w:val="1"/>
        </w:numPr>
        <w:ind w:left="426" w:right="-308"/>
        <w:rPr>
          <w:sz w:val="20"/>
          <w:szCs w:val="20"/>
        </w:rPr>
      </w:pPr>
      <w:r w:rsidRPr="007355DF">
        <w:rPr>
          <w:sz w:val="20"/>
        </w:rPr>
        <w:t xml:space="preserve">With </w:t>
      </w:r>
      <w:r w:rsidRPr="00E67025">
        <w:rPr>
          <w:sz w:val="20"/>
          <w:szCs w:val="20"/>
        </w:rPr>
        <w:t>1</w:t>
      </w:r>
      <w:r>
        <w:rPr>
          <w:sz w:val="20"/>
          <w:szCs w:val="20"/>
        </w:rPr>
        <w:t>351</w:t>
      </w:r>
      <w:r w:rsidRPr="00E67025">
        <w:rPr>
          <w:sz w:val="20"/>
          <w:szCs w:val="20"/>
        </w:rPr>
        <w:t xml:space="preserve"> students on roll, Wyvern College is bigger than the average secondary school with a PAN</w:t>
      </w:r>
      <w:r>
        <w:rPr>
          <w:sz w:val="20"/>
          <w:szCs w:val="20"/>
        </w:rPr>
        <w:t xml:space="preserve"> of 270 for each year group</w:t>
      </w:r>
      <w:r w:rsidRPr="00E67025">
        <w:rPr>
          <w:sz w:val="20"/>
          <w:szCs w:val="20"/>
        </w:rPr>
        <w:t xml:space="preserve">. There is a trend of increased admission applications to the college: in 2018-19, student numbers were well below the PAN for years 9-11. </w:t>
      </w:r>
      <w:r>
        <w:rPr>
          <w:sz w:val="20"/>
          <w:szCs w:val="20"/>
        </w:rPr>
        <w:t xml:space="preserve">The </w:t>
      </w:r>
      <w:r w:rsidRPr="00E67025">
        <w:rPr>
          <w:sz w:val="20"/>
          <w:szCs w:val="20"/>
        </w:rPr>
        <w:t xml:space="preserve">college </w:t>
      </w:r>
      <w:r>
        <w:rPr>
          <w:sz w:val="20"/>
          <w:szCs w:val="20"/>
        </w:rPr>
        <w:t>is now ful</w:t>
      </w:r>
      <w:r w:rsidR="00455F29">
        <w:rPr>
          <w:sz w:val="20"/>
          <w:szCs w:val="20"/>
        </w:rPr>
        <w:t>l</w:t>
      </w:r>
      <w:r w:rsidRPr="00E67025">
        <w:rPr>
          <w:sz w:val="20"/>
          <w:szCs w:val="20"/>
        </w:rPr>
        <w:t>. There has been a concurrent increase in the proportion of students coming to Wyvern as their first-choice school. These trends reflect the local community’s increased confidence in the college</w:t>
      </w:r>
      <w:r w:rsidR="00455F29">
        <w:rPr>
          <w:sz w:val="20"/>
          <w:szCs w:val="20"/>
        </w:rPr>
        <w:t xml:space="preserve"> and Wyvern’s strong local reputation. </w:t>
      </w:r>
    </w:p>
    <w:p w14:paraId="118FB1C6" w14:textId="77777777" w:rsidR="00B35EAC" w:rsidRPr="00E67025" w:rsidRDefault="00B35EAC" w:rsidP="00B35EAC">
      <w:pPr>
        <w:pStyle w:val="ListParagraph"/>
        <w:numPr>
          <w:ilvl w:val="0"/>
          <w:numId w:val="1"/>
        </w:numPr>
        <w:ind w:left="426" w:right="-308"/>
        <w:rPr>
          <w:sz w:val="20"/>
          <w:szCs w:val="20"/>
        </w:rPr>
      </w:pPr>
      <w:r w:rsidRPr="00E67025">
        <w:rPr>
          <w:sz w:val="20"/>
          <w:szCs w:val="20"/>
        </w:rPr>
        <w:t>Wyvern is an academy converter, mixed comprehensive school. The proportion of disadvantaged students is 1</w:t>
      </w:r>
      <w:r>
        <w:rPr>
          <w:sz w:val="20"/>
          <w:szCs w:val="20"/>
        </w:rPr>
        <w:t>9</w:t>
      </w:r>
      <w:r w:rsidRPr="00E67025">
        <w:rPr>
          <w:sz w:val="20"/>
          <w:szCs w:val="20"/>
        </w:rPr>
        <w:t xml:space="preserve">% which is </w:t>
      </w:r>
      <w:r>
        <w:rPr>
          <w:sz w:val="20"/>
          <w:szCs w:val="20"/>
        </w:rPr>
        <w:t xml:space="preserve">well </w:t>
      </w:r>
      <w:r w:rsidRPr="00E67025">
        <w:rPr>
          <w:sz w:val="20"/>
          <w:szCs w:val="20"/>
        </w:rPr>
        <w:t xml:space="preserve">below </w:t>
      </w:r>
      <w:r>
        <w:rPr>
          <w:sz w:val="20"/>
          <w:szCs w:val="20"/>
        </w:rPr>
        <w:t xml:space="preserve">the </w:t>
      </w:r>
      <w:r w:rsidRPr="00E67025">
        <w:rPr>
          <w:sz w:val="20"/>
          <w:szCs w:val="20"/>
        </w:rPr>
        <w:t xml:space="preserve">national average. Overall, </w:t>
      </w:r>
      <w:r w:rsidRPr="00E67025">
        <w:rPr>
          <w:rFonts w:eastAsia="Times New Roman"/>
          <w:sz w:val="20"/>
          <w:szCs w:val="20"/>
        </w:rPr>
        <w:t>10% of students have low prior attainment, 40% middle and 47% high. </w:t>
      </w:r>
    </w:p>
    <w:p w14:paraId="50A3AF41" w14:textId="77777777" w:rsidR="00B35EAC" w:rsidRPr="00E67025" w:rsidRDefault="00B35EAC" w:rsidP="00B35EAC">
      <w:pPr>
        <w:pStyle w:val="ListParagraph"/>
        <w:numPr>
          <w:ilvl w:val="0"/>
          <w:numId w:val="1"/>
        </w:numPr>
        <w:ind w:left="426" w:right="-308"/>
        <w:rPr>
          <w:sz w:val="20"/>
          <w:szCs w:val="20"/>
        </w:rPr>
      </w:pPr>
      <w:r w:rsidRPr="00E67025">
        <w:rPr>
          <w:sz w:val="20"/>
          <w:szCs w:val="20"/>
        </w:rPr>
        <w:t xml:space="preserve">Most students are white British: the proportion of students who speak English as an additional language is low at </w:t>
      </w:r>
      <w:r>
        <w:rPr>
          <w:sz w:val="20"/>
          <w:szCs w:val="20"/>
        </w:rPr>
        <w:t>6%</w:t>
      </w:r>
    </w:p>
    <w:p w14:paraId="3287358B" w14:textId="573AD7C4" w:rsidR="00B35EAC" w:rsidRPr="00E67025" w:rsidRDefault="00B35EAC" w:rsidP="00B35EAC">
      <w:pPr>
        <w:pStyle w:val="ListParagraph"/>
        <w:numPr>
          <w:ilvl w:val="0"/>
          <w:numId w:val="1"/>
        </w:numPr>
        <w:ind w:left="426" w:right="-308"/>
        <w:rPr>
          <w:sz w:val="20"/>
          <w:szCs w:val="20"/>
        </w:rPr>
      </w:pPr>
      <w:r w:rsidRPr="00E67025">
        <w:rPr>
          <w:sz w:val="20"/>
          <w:szCs w:val="20"/>
        </w:rPr>
        <w:t xml:space="preserve">The proportion of students receiving help for SEN is </w:t>
      </w:r>
      <w:r>
        <w:rPr>
          <w:sz w:val="20"/>
          <w:szCs w:val="20"/>
        </w:rPr>
        <w:t>19</w:t>
      </w:r>
      <w:r w:rsidRPr="00E67025">
        <w:rPr>
          <w:sz w:val="20"/>
          <w:szCs w:val="20"/>
        </w:rPr>
        <w:t xml:space="preserve">%; </w:t>
      </w:r>
      <w:r>
        <w:rPr>
          <w:sz w:val="20"/>
          <w:szCs w:val="20"/>
        </w:rPr>
        <w:t>5</w:t>
      </w:r>
      <w:r w:rsidR="00455F29">
        <w:rPr>
          <w:sz w:val="20"/>
          <w:szCs w:val="20"/>
        </w:rPr>
        <w:t>3</w:t>
      </w:r>
      <w:r w:rsidRPr="00E67025">
        <w:rPr>
          <w:sz w:val="20"/>
          <w:szCs w:val="20"/>
        </w:rPr>
        <w:t xml:space="preserve"> students have an EHCP</w:t>
      </w:r>
      <w:r>
        <w:rPr>
          <w:sz w:val="20"/>
          <w:szCs w:val="20"/>
        </w:rPr>
        <w:t>; 202 other students are on the SEND register</w:t>
      </w:r>
      <w:r w:rsidRPr="00E67025">
        <w:rPr>
          <w:sz w:val="20"/>
          <w:szCs w:val="20"/>
        </w:rPr>
        <w:t xml:space="preserve">. </w:t>
      </w:r>
    </w:p>
    <w:p w14:paraId="081DE2AD" w14:textId="77777777" w:rsidR="00B35EAC" w:rsidRDefault="00B35EAC" w:rsidP="00B35EAC">
      <w:pPr>
        <w:pStyle w:val="ListParagraph"/>
        <w:numPr>
          <w:ilvl w:val="0"/>
          <w:numId w:val="1"/>
        </w:numPr>
        <w:ind w:left="426" w:right="-308"/>
        <w:rPr>
          <w:sz w:val="20"/>
          <w:szCs w:val="20"/>
        </w:rPr>
      </w:pPr>
      <w:r w:rsidRPr="00E67025">
        <w:rPr>
          <w:sz w:val="20"/>
          <w:szCs w:val="20"/>
        </w:rPr>
        <w:t>The college makes occasional use of alternative provision:</w:t>
      </w:r>
      <w:r w:rsidRPr="00816DB5">
        <w:rPr>
          <w:color w:val="FF0000"/>
          <w:sz w:val="20"/>
          <w:szCs w:val="20"/>
        </w:rPr>
        <w:t xml:space="preserve"> </w:t>
      </w:r>
      <w:r>
        <w:rPr>
          <w:sz w:val="20"/>
          <w:szCs w:val="20"/>
        </w:rPr>
        <w:t>21</w:t>
      </w:r>
      <w:r w:rsidRPr="00816DB5">
        <w:rPr>
          <w:color w:val="FF0000"/>
          <w:sz w:val="20"/>
          <w:szCs w:val="20"/>
        </w:rPr>
        <w:t xml:space="preserve"> </w:t>
      </w:r>
      <w:r w:rsidRPr="00E67025">
        <w:rPr>
          <w:sz w:val="20"/>
          <w:szCs w:val="20"/>
        </w:rPr>
        <w:t xml:space="preserve">students </w:t>
      </w:r>
      <w:r>
        <w:rPr>
          <w:sz w:val="20"/>
          <w:szCs w:val="20"/>
        </w:rPr>
        <w:t xml:space="preserve">are </w:t>
      </w:r>
      <w:r w:rsidRPr="00E67025">
        <w:rPr>
          <w:sz w:val="20"/>
          <w:szCs w:val="20"/>
        </w:rPr>
        <w:t xml:space="preserve">currently in </w:t>
      </w:r>
      <w:r>
        <w:rPr>
          <w:sz w:val="20"/>
          <w:szCs w:val="20"/>
        </w:rPr>
        <w:t xml:space="preserve">some form alternative provision due to their SEND needs or emotional needs. </w:t>
      </w:r>
    </w:p>
    <w:p w14:paraId="7D8DBDC4" w14:textId="77777777" w:rsidR="00B35EAC" w:rsidRDefault="00B35EAC" w:rsidP="00B35EAC">
      <w:pPr>
        <w:pStyle w:val="ListParagraph"/>
        <w:ind w:left="426" w:right="-308"/>
        <w:rPr>
          <w:sz w:val="20"/>
          <w:szCs w:val="20"/>
        </w:rPr>
      </w:pPr>
    </w:p>
    <w:p w14:paraId="41B60DE0" w14:textId="77777777" w:rsidR="00B35EAC" w:rsidRDefault="00B35EAC" w:rsidP="00B35EAC">
      <w:pPr>
        <w:spacing w:after="0" w:line="240" w:lineRule="auto"/>
        <w:rPr>
          <w:rFonts w:eastAsia="Times New Roman" w:cs="Times New Roman"/>
          <w:b/>
          <w:color w:val="002060"/>
          <w:sz w:val="24"/>
          <w:szCs w:val="27"/>
          <w:u w:val="single"/>
          <w:lang w:eastAsia="en-GB"/>
        </w:rPr>
      </w:pPr>
      <w:r>
        <w:rPr>
          <w:rFonts w:eastAsia="Times New Roman" w:cs="Times New Roman"/>
          <w:b/>
          <w:color w:val="002060"/>
          <w:sz w:val="24"/>
          <w:szCs w:val="27"/>
          <w:u w:val="single"/>
          <w:lang w:eastAsia="en-GB"/>
        </w:rPr>
        <w:t>Summary of the College’s Strengths</w:t>
      </w:r>
    </w:p>
    <w:p w14:paraId="003F2604" w14:textId="77777777" w:rsidR="00B35EAC" w:rsidRPr="00120DA6" w:rsidRDefault="00B35EAC" w:rsidP="00B35EAC">
      <w:pPr>
        <w:spacing w:after="0" w:line="240" w:lineRule="auto"/>
        <w:rPr>
          <w:rFonts w:eastAsia="Times New Roman" w:cs="Times New Roman"/>
          <w:b/>
          <w:color w:val="002060"/>
          <w:sz w:val="12"/>
          <w:szCs w:val="27"/>
          <w:u w:val="single"/>
          <w:lang w:eastAsia="en-GB"/>
        </w:rPr>
      </w:pPr>
    </w:p>
    <w:p w14:paraId="11A2208D" w14:textId="0ED29027" w:rsidR="00B35EAC" w:rsidRDefault="00B35EAC" w:rsidP="00B35EAC">
      <w:pPr>
        <w:pStyle w:val="ListParagraph"/>
        <w:numPr>
          <w:ilvl w:val="0"/>
          <w:numId w:val="1"/>
        </w:numPr>
        <w:ind w:left="426"/>
        <w:rPr>
          <w:rFonts w:eastAsia="Times New Roman" w:cs="Times New Roman"/>
          <w:sz w:val="20"/>
          <w:szCs w:val="27"/>
          <w:lang w:eastAsia="en-GB"/>
        </w:rPr>
      </w:pPr>
      <w:r>
        <w:rPr>
          <w:rFonts w:eastAsia="Times New Roman" w:cs="Times New Roman"/>
          <w:sz w:val="20"/>
          <w:szCs w:val="27"/>
          <w:lang w:eastAsia="en-GB"/>
        </w:rPr>
        <w:t>The college is known and respected for its holistic education, with a strong emphasis on character</w:t>
      </w:r>
      <w:r w:rsidR="00455F29">
        <w:rPr>
          <w:rFonts w:eastAsia="Times New Roman" w:cs="Times New Roman"/>
          <w:sz w:val="20"/>
          <w:szCs w:val="27"/>
          <w:lang w:eastAsia="en-GB"/>
        </w:rPr>
        <w:t>, values-based</w:t>
      </w:r>
      <w:r>
        <w:rPr>
          <w:rFonts w:eastAsia="Times New Roman" w:cs="Times New Roman"/>
          <w:sz w:val="20"/>
          <w:szCs w:val="27"/>
          <w:lang w:eastAsia="en-GB"/>
        </w:rPr>
        <w:t xml:space="preserve"> education, personal development and social responsibility. </w:t>
      </w:r>
      <w:r w:rsidR="00455F29">
        <w:rPr>
          <w:rFonts w:eastAsia="Times New Roman" w:cs="Times New Roman"/>
          <w:sz w:val="20"/>
          <w:szCs w:val="27"/>
          <w:lang w:eastAsia="en-GB"/>
        </w:rPr>
        <w:t xml:space="preserve">This is what is attracting students from outside of catchment. </w:t>
      </w:r>
    </w:p>
    <w:p w14:paraId="13C78470" w14:textId="77777777" w:rsidR="00B35EAC" w:rsidRDefault="00B35EAC" w:rsidP="00B35EAC">
      <w:pPr>
        <w:pStyle w:val="ListParagraph"/>
        <w:numPr>
          <w:ilvl w:val="0"/>
          <w:numId w:val="1"/>
        </w:numPr>
        <w:ind w:left="426"/>
        <w:rPr>
          <w:rFonts w:eastAsia="Times New Roman" w:cs="Times New Roman"/>
          <w:sz w:val="20"/>
          <w:szCs w:val="27"/>
          <w:lang w:eastAsia="en-GB"/>
        </w:rPr>
      </w:pPr>
      <w:r>
        <w:rPr>
          <w:rFonts w:eastAsia="Times New Roman" w:cs="Times New Roman"/>
          <w:sz w:val="20"/>
          <w:szCs w:val="27"/>
          <w:lang w:eastAsia="en-GB"/>
        </w:rPr>
        <w:t xml:space="preserve">The range and number of extra-curricular activities is exceptional.  </w:t>
      </w:r>
    </w:p>
    <w:p w14:paraId="68307BE8" w14:textId="77777777" w:rsidR="00B35EAC" w:rsidRDefault="00B35EAC" w:rsidP="00B35EAC">
      <w:pPr>
        <w:pStyle w:val="ListParagraph"/>
        <w:numPr>
          <w:ilvl w:val="0"/>
          <w:numId w:val="1"/>
        </w:numPr>
        <w:ind w:left="426"/>
        <w:rPr>
          <w:rFonts w:eastAsia="Times New Roman" w:cs="Times New Roman"/>
          <w:sz w:val="20"/>
          <w:szCs w:val="27"/>
          <w:lang w:eastAsia="en-GB"/>
        </w:rPr>
      </w:pPr>
      <w:r w:rsidRPr="00F90BD8">
        <w:rPr>
          <w:rFonts w:eastAsia="Times New Roman" w:cs="Times New Roman"/>
          <w:sz w:val="20"/>
          <w:szCs w:val="27"/>
          <w:lang w:eastAsia="en-GB"/>
        </w:rPr>
        <w:t xml:space="preserve">Student numbers are rising and the college is now oversubscribed, reflecting the high regard it is held in by the </w:t>
      </w:r>
      <w:r>
        <w:rPr>
          <w:rFonts w:eastAsia="Times New Roman" w:cs="Times New Roman"/>
          <w:sz w:val="20"/>
          <w:szCs w:val="27"/>
          <w:lang w:eastAsia="en-GB"/>
        </w:rPr>
        <w:t xml:space="preserve">local </w:t>
      </w:r>
      <w:r w:rsidRPr="00F90BD8">
        <w:rPr>
          <w:rFonts w:eastAsia="Times New Roman" w:cs="Times New Roman"/>
          <w:sz w:val="20"/>
          <w:szCs w:val="27"/>
          <w:lang w:eastAsia="en-GB"/>
        </w:rPr>
        <w:t xml:space="preserve">community. </w:t>
      </w:r>
    </w:p>
    <w:p w14:paraId="270E60A9" w14:textId="77777777" w:rsidR="00B35EAC" w:rsidRDefault="00B35EAC" w:rsidP="008C6F2B">
      <w:pPr>
        <w:pStyle w:val="ListParagraph"/>
        <w:numPr>
          <w:ilvl w:val="0"/>
          <w:numId w:val="1"/>
        </w:numPr>
        <w:ind w:left="426" w:right="-733"/>
        <w:rPr>
          <w:rFonts w:eastAsia="Times New Roman" w:cs="Times New Roman"/>
          <w:sz w:val="20"/>
          <w:szCs w:val="27"/>
          <w:lang w:eastAsia="en-GB"/>
        </w:rPr>
      </w:pPr>
      <w:r>
        <w:rPr>
          <w:rFonts w:eastAsia="Times New Roman"/>
          <w:bCs/>
          <w:color w:val="000000" w:themeColor="text1"/>
          <w:sz w:val="20"/>
          <w:szCs w:val="20"/>
        </w:rPr>
        <w:t>S</w:t>
      </w:r>
      <w:r w:rsidRPr="00A21B9D">
        <w:rPr>
          <w:rFonts w:eastAsia="Times New Roman"/>
          <w:bCs/>
          <w:color w:val="000000" w:themeColor="text1"/>
          <w:sz w:val="20"/>
          <w:szCs w:val="20"/>
        </w:rPr>
        <w:t>tudents throug</w:t>
      </w:r>
      <w:r>
        <w:rPr>
          <w:rFonts w:eastAsia="Times New Roman"/>
          <w:bCs/>
          <w:color w:val="000000" w:themeColor="text1"/>
          <w:sz w:val="20"/>
          <w:szCs w:val="20"/>
        </w:rPr>
        <w:t xml:space="preserve">hout the college attain higher grades than local, regional and national averages. </w:t>
      </w:r>
    </w:p>
    <w:p w14:paraId="6D9EF63A" w14:textId="77777777" w:rsidR="00B35EAC" w:rsidRDefault="00B35EAC" w:rsidP="008C6F2B">
      <w:pPr>
        <w:pStyle w:val="ListParagraph"/>
        <w:numPr>
          <w:ilvl w:val="0"/>
          <w:numId w:val="1"/>
        </w:numPr>
        <w:ind w:left="426" w:right="-733"/>
        <w:rPr>
          <w:rFonts w:eastAsia="Times New Roman" w:cs="Times New Roman"/>
          <w:sz w:val="20"/>
          <w:szCs w:val="27"/>
          <w:lang w:eastAsia="en-GB"/>
        </w:rPr>
      </w:pPr>
      <w:r>
        <w:rPr>
          <w:rFonts w:eastAsia="Times New Roman"/>
          <w:bCs/>
          <w:color w:val="000000" w:themeColor="text1"/>
          <w:sz w:val="20"/>
          <w:szCs w:val="20"/>
        </w:rPr>
        <w:t xml:space="preserve">Outcomes in the </w:t>
      </w:r>
      <w:proofErr w:type="spellStart"/>
      <w:r>
        <w:rPr>
          <w:rFonts w:eastAsia="Times New Roman"/>
          <w:bCs/>
          <w:color w:val="000000" w:themeColor="text1"/>
          <w:sz w:val="20"/>
          <w:szCs w:val="20"/>
        </w:rPr>
        <w:t>Ebacc</w:t>
      </w:r>
      <w:proofErr w:type="spellEnd"/>
      <w:r>
        <w:rPr>
          <w:rFonts w:eastAsia="Times New Roman"/>
          <w:bCs/>
          <w:color w:val="000000" w:themeColor="text1"/>
          <w:sz w:val="20"/>
          <w:szCs w:val="20"/>
        </w:rPr>
        <w:t xml:space="preserve"> subjects of </w:t>
      </w:r>
      <w:r w:rsidRPr="006D4C3C">
        <w:rPr>
          <w:rFonts w:eastAsia="Times New Roman" w:cs="Times New Roman"/>
          <w:sz w:val="20"/>
          <w:szCs w:val="27"/>
          <w:lang w:eastAsia="en-GB"/>
        </w:rPr>
        <w:t>Maths, Science, MFL</w:t>
      </w:r>
      <w:r>
        <w:rPr>
          <w:rFonts w:eastAsia="Times New Roman" w:cs="Times New Roman"/>
          <w:sz w:val="20"/>
          <w:szCs w:val="27"/>
          <w:lang w:eastAsia="en-GB"/>
        </w:rPr>
        <w:t xml:space="preserve"> and</w:t>
      </w:r>
      <w:r w:rsidRPr="006D4C3C">
        <w:rPr>
          <w:rFonts w:eastAsia="Times New Roman" w:cs="Times New Roman"/>
          <w:sz w:val="20"/>
          <w:szCs w:val="27"/>
          <w:lang w:eastAsia="en-GB"/>
        </w:rPr>
        <w:t xml:space="preserve"> Humanities</w:t>
      </w:r>
      <w:r>
        <w:rPr>
          <w:rFonts w:eastAsia="Times New Roman" w:cs="Times New Roman"/>
          <w:sz w:val="20"/>
          <w:szCs w:val="27"/>
          <w:lang w:eastAsia="en-GB"/>
        </w:rPr>
        <w:t xml:space="preserve"> are especially strong, with attainment and progress rates significantly above the county and national averages. </w:t>
      </w:r>
    </w:p>
    <w:p w14:paraId="0659102D" w14:textId="77777777" w:rsidR="00B35EAC" w:rsidRPr="006D4C3C" w:rsidRDefault="00B35EAC" w:rsidP="008C6F2B">
      <w:pPr>
        <w:pStyle w:val="ListParagraph"/>
        <w:numPr>
          <w:ilvl w:val="0"/>
          <w:numId w:val="1"/>
        </w:numPr>
        <w:ind w:left="426" w:right="-733"/>
        <w:rPr>
          <w:rFonts w:eastAsia="Times New Roman" w:cs="Times New Roman"/>
          <w:sz w:val="20"/>
          <w:szCs w:val="27"/>
          <w:lang w:eastAsia="en-GB"/>
        </w:rPr>
      </w:pPr>
      <w:r>
        <w:rPr>
          <w:rFonts w:eastAsia="Times New Roman"/>
          <w:bCs/>
          <w:color w:val="000000" w:themeColor="text1"/>
          <w:sz w:val="20"/>
          <w:szCs w:val="20"/>
        </w:rPr>
        <w:t xml:space="preserve">Results in English have improved significantly, with attainment and progress rising significantly this year. </w:t>
      </w:r>
    </w:p>
    <w:p w14:paraId="21CE40A0" w14:textId="77777777" w:rsidR="00B35EAC" w:rsidRDefault="00B35EAC" w:rsidP="008C6F2B">
      <w:pPr>
        <w:pStyle w:val="ListParagraph"/>
        <w:numPr>
          <w:ilvl w:val="0"/>
          <w:numId w:val="1"/>
        </w:numPr>
        <w:ind w:left="426" w:right="-733"/>
        <w:rPr>
          <w:rFonts w:eastAsia="Times New Roman" w:cs="Times New Roman"/>
          <w:sz w:val="20"/>
          <w:szCs w:val="27"/>
          <w:lang w:eastAsia="en-GB"/>
        </w:rPr>
      </w:pPr>
      <w:r w:rsidRPr="00FB7238">
        <w:rPr>
          <w:rFonts w:eastAsia="Times New Roman" w:cs="Times New Roman"/>
          <w:sz w:val="20"/>
          <w:szCs w:val="27"/>
          <w:lang w:eastAsia="en-GB"/>
        </w:rPr>
        <w:t xml:space="preserve">The gender gap between boys and girls has reduced significantly from being much greater than the national gap to much lower. </w:t>
      </w:r>
    </w:p>
    <w:p w14:paraId="00920F66" w14:textId="77777777" w:rsidR="00B35EAC" w:rsidRDefault="00B35EAC" w:rsidP="008C6F2B">
      <w:pPr>
        <w:pStyle w:val="ListParagraph"/>
        <w:numPr>
          <w:ilvl w:val="0"/>
          <w:numId w:val="1"/>
        </w:numPr>
        <w:ind w:left="426" w:right="-733"/>
        <w:rPr>
          <w:rFonts w:eastAsia="Times New Roman" w:cs="Times New Roman"/>
          <w:sz w:val="20"/>
          <w:szCs w:val="27"/>
          <w:lang w:eastAsia="en-GB"/>
        </w:rPr>
      </w:pPr>
      <w:r>
        <w:rPr>
          <w:rFonts w:eastAsia="Times New Roman" w:cs="Times New Roman"/>
          <w:sz w:val="20"/>
          <w:szCs w:val="27"/>
          <w:lang w:eastAsia="en-GB"/>
        </w:rPr>
        <w:t>Attainment and progress scores for disadvantaged students, SEND students and low attaining students are especially strong, reflecting the inclusive nature of the college.</w:t>
      </w:r>
    </w:p>
    <w:p w14:paraId="7E65644A" w14:textId="77777777" w:rsidR="00B35EAC" w:rsidRPr="00FB7238" w:rsidRDefault="00B35EAC" w:rsidP="008C6F2B">
      <w:pPr>
        <w:pStyle w:val="ListParagraph"/>
        <w:numPr>
          <w:ilvl w:val="0"/>
          <w:numId w:val="1"/>
        </w:numPr>
        <w:ind w:left="426" w:right="-733"/>
        <w:rPr>
          <w:rFonts w:eastAsia="Times New Roman" w:cs="Times New Roman"/>
          <w:sz w:val="20"/>
          <w:szCs w:val="27"/>
          <w:lang w:eastAsia="en-GB"/>
        </w:rPr>
      </w:pPr>
      <w:r>
        <w:rPr>
          <w:rFonts w:eastAsia="Times New Roman" w:cs="Times New Roman"/>
          <w:sz w:val="20"/>
          <w:szCs w:val="27"/>
          <w:lang w:eastAsia="en-GB"/>
        </w:rPr>
        <w:t xml:space="preserve">A culture of high expectations and academic standards exist: high attainers on entry make good progress overall and across the range of subjects. </w:t>
      </w:r>
    </w:p>
    <w:p w14:paraId="12C5597B" w14:textId="78542B3D" w:rsidR="00B35EAC" w:rsidRPr="00FB7238" w:rsidRDefault="00B35EAC" w:rsidP="008C6F2B">
      <w:pPr>
        <w:pStyle w:val="ListParagraph"/>
        <w:numPr>
          <w:ilvl w:val="0"/>
          <w:numId w:val="1"/>
        </w:numPr>
        <w:ind w:left="426" w:right="-733"/>
        <w:rPr>
          <w:rFonts w:eastAsia="Times New Roman" w:cs="Times New Roman"/>
          <w:color w:val="2F5496" w:themeColor="accent1" w:themeShade="BF"/>
          <w:sz w:val="20"/>
          <w:szCs w:val="27"/>
          <w:lang w:eastAsia="en-GB"/>
        </w:rPr>
      </w:pPr>
      <w:r w:rsidRPr="00FB7238">
        <w:rPr>
          <w:rFonts w:eastAsia="Times New Roman" w:cs="Times New Roman"/>
          <w:sz w:val="20"/>
          <w:szCs w:val="27"/>
          <w:lang w:eastAsia="en-GB"/>
        </w:rPr>
        <w:t>Behaviour</w:t>
      </w:r>
      <w:r w:rsidR="00455F29">
        <w:rPr>
          <w:rFonts w:eastAsia="Times New Roman" w:cs="Times New Roman"/>
          <w:sz w:val="20"/>
          <w:szCs w:val="27"/>
          <w:lang w:eastAsia="en-GB"/>
        </w:rPr>
        <w:t xml:space="preserve"> expectations are raised each year and standards of </w:t>
      </w:r>
      <w:r>
        <w:rPr>
          <w:rFonts w:eastAsia="Times New Roman" w:cs="Times New Roman"/>
          <w:sz w:val="20"/>
          <w:szCs w:val="27"/>
          <w:lang w:eastAsia="en-GB"/>
        </w:rPr>
        <w:t xml:space="preserve">behaviour improve each year. </w:t>
      </w:r>
      <w:r w:rsidR="00455F29">
        <w:rPr>
          <w:rFonts w:eastAsia="Times New Roman" w:cs="Times New Roman"/>
          <w:sz w:val="20"/>
          <w:szCs w:val="27"/>
          <w:lang w:eastAsia="en-GB"/>
        </w:rPr>
        <w:t xml:space="preserve">The large majority of our students do not even get a single detention in their five years with us. We sweat the small stuff and sanction </w:t>
      </w:r>
      <w:r w:rsidR="008C6F2B">
        <w:rPr>
          <w:rFonts w:eastAsia="Times New Roman" w:cs="Times New Roman"/>
          <w:sz w:val="20"/>
          <w:szCs w:val="27"/>
          <w:lang w:eastAsia="en-GB"/>
        </w:rPr>
        <w:t xml:space="preserve">for it so that behaviour does not escalate to more significant issues. Colleagues joining us from other schools often wonder why we focus so much on behaviour when it is significantly better than what they have been used to. </w:t>
      </w:r>
    </w:p>
    <w:p w14:paraId="38068698" w14:textId="4759E2B2" w:rsidR="00B35EAC" w:rsidRPr="00301384" w:rsidRDefault="00B35EAC" w:rsidP="008C6F2B">
      <w:pPr>
        <w:pStyle w:val="ListParagraph"/>
        <w:numPr>
          <w:ilvl w:val="0"/>
          <w:numId w:val="1"/>
        </w:numPr>
        <w:ind w:left="426" w:right="-733"/>
        <w:rPr>
          <w:rFonts w:eastAsia="Times New Roman" w:cs="Times New Roman"/>
          <w:color w:val="2F5496" w:themeColor="accent1" w:themeShade="BF"/>
          <w:sz w:val="20"/>
          <w:szCs w:val="27"/>
          <w:lang w:eastAsia="en-GB"/>
        </w:rPr>
      </w:pPr>
      <w:r w:rsidRPr="00A30E65">
        <w:rPr>
          <w:rFonts w:eastAsia="Times New Roman" w:cs="Times New Roman"/>
          <w:sz w:val="20"/>
          <w:szCs w:val="20"/>
          <w:lang w:eastAsia="en-GB"/>
        </w:rPr>
        <w:t>Relationships</w:t>
      </w:r>
      <w:r w:rsidRPr="00F340D9">
        <w:rPr>
          <w:rFonts w:eastAsia="Times New Roman" w:cs="Times New Roman"/>
          <w:sz w:val="20"/>
          <w:szCs w:val="20"/>
          <w:lang w:eastAsia="en-GB"/>
        </w:rPr>
        <w:t xml:space="preserve"> between staff and students are positive and make a strong contribution to good behaviour. The vast majority demonstrate positive attitudes to learning</w:t>
      </w:r>
      <w:r>
        <w:rPr>
          <w:rFonts w:eastAsia="Times New Roman" w:cs="Times New Roman"/>
          <w:sz w:val="20"/>
          <w:szCs w:val="20"/>
          <w:lang w:eastAsia="en-GB"/>
        </w:rPr>
        <w:t>, every lesson, every day</w:t>
      </w:r>
      <w:r w:rsidRPr="00F340D9">
        <w:rPr>
          <w:rFonts w:eastAsia="Times New Roman" w:cs="Times New Roman"/>
          <w:sz w:val="20"/>
          <w:szCs w:val="20"/>
          <w:lang w:eastAsia="en-GB"/>
        </w:rPr>
        <w:t>.</w:t>
      </w:r>
      <w:r>
        <w:rPr>
          <w:rFonts w:eastAsia="Times New Roman" w:cs="Times New Roman"/>
          <w:sz w:val="20"/>
          <w:szCs w:val="20"/>
          <w:lang w:eastAsia="en-GB"/>
        </w:rPr>
        <w:t xml:space="preserve"> The ratio of positive achievement points to negative behaviour points if </w:t>
      </w:r>
      <w:r w:rsidR="008C6F2B">
        <w:rPr>
          <w:rFonts w:eastAsia="Times New Roman" w:cs="Times New Roman"/>
          <w:sz w:val="20"/>
          <w:szCs w:val="20"/>
          <w:lang w:eastAsia="en-GB"/>
        </w:rPr>
        <w:t>18</w:t>
      </w:r>
      <w:r>
        <w:rPr>
          <w:rFonts w:eastAsia="Times New Roman" w:cs="Times New Roman"/>
          <w:sz w:val="20"/>
          <w:szCs w:val="20"/>
          <w:lang w:eastAsia="en-GB"/>
        </w:rPr>
        <w:t>:1</w:t>
      </w:r>
    </w:p>
    <w:p w14:paraId="6D6656EC" w14:textId="77777777" w:rsidR="00B35EAC" w:rsidRPr="00F90BD8" w:rsidRDefault="00B35EAC" w:rsidP="008C6F2B">
      <w:pPr>
        <w:pStyle w:val="ListParagraph"/>
        <w:numPr>
          <w:ilvl w:val="0"/>
          <w:numId w:val="1"/>
        </w:numPr>
        <w:ind w:left="426" w:right="-733"/>
        <w:rPr>
          <w:rFonts w:eastAsia="Times New Roman" w:cs="Times New Roman"/>
          <w:color w:val="2F5496" w:themeColor="accent1" w:themeShade="BF"/>
          <w:sz w:val="20"/>
          <w:szCs w:val="27"/>
          <w:lang w:eastAsia="en-GB"/>
        </w:rPr>
      </w:pPr>
      <w:r>
        <w:rPr>
          <w:rFonts w:eastAsia="Times New Roman" w:cs="Times New Roman"/>
          <w:sz w:val="20"/>
          <w:szCs w:val="20"/>
          <w:lang w:eastAsia="en-GB"/>
        </w:rPr>
        <w:t>Parents and students recognise that pastoral care is a real strength of the college.</w:t>
      </w:r>
    </w:p>
    <w:p w14:paraId="0A21968C" w14:textId="500BC95B" w:rsidR="00B35EAC" w:rsidRDefault="00B35EAC" w:rsidP="008C6F2B">
      <w:pPr>
        <w:pStyle w:val="ListParagraph"/>
        <w:numPr>
          <w:ilvl w:val="0"/>
          <w:numId w:val="1"/>
        </w:numPr>
        <w:ind w:left="426" w:right="-733"/>
        <w:rPr>
          <w:rFonts w:eastAsia="Times New Roman" w:cs="Times New Roman"/>
          <w:sz w:val="20"/>
          <w:szCs w:val="27"/>
          <w:lang w:eastAsia="en-GB"/>
        </w:rPr>
      </w:pPr>
      <w:r w:rsidRPr="00C473EF">
        <w:rPr>
          <w:rFonts w:eastAsia="Times New Roman" w:cs="Times New Roman"/>
          <w:sz w:val="20"/>
          <w:szCs w:val="27"/>
          <w:lang w:eastAsia="en-GB"/>
        </w:rPr>
        <w:t xml:space="preserve">There is a very wide range of subjects for students to study at KS4. </w:t>
      </w:r>
      <w:r w:rsidR="008C6F2B">
        <w:rPr>
          <w:rFonts w:eastAsia="Times New Roman" w:cs="Times New Roman"/>
          <w:sz w:val="20"/>
          <w:szCs w:val="27"/>
          <w:lang w:eastAsia="en-GB"/>
        </w:rPr>
        <w:t xml:space="preserve">The three-year key stage 4 means students get to spend more time on the subjects they care about earlier than on other schools and have the chance to drop subjects they do not intend to continue with. Teachers have three years, not just two, to deliver exam courses and this means that important foundational work can be put in place in year 9 and/or teachers can enhance or enrich key stage 4 beyond the exam specifications. The three-year Key Stage 4 also means that topics can be taught properly, without rushing. </w:t>
      </w:r>
    </w:p>
    <w:p w14:paraId="6F388E2F" w14:textId="667FDF24" w:rsidR="008C6F2B" w:rsidRDefault="008C6F2B" w:rsidP="008C6F2B">
      <w:pPr>
        <w:pStyle w:val="ListParagraph"/>
        <w:numPr>
          <w:ilvl w:val="0"/>
          <w:numId w:val="1"/>
        </w:numPr>
        <w:ind w:left="426" w:right="-733"/>
        <w:rPr>
          <w:rFonts w:eastAsia="Times New Roman" w:cs="Times New Roman"/>
          <w:sz w:val="20"/>
          <w:szCs w:val="27"/>
          <w:lang w:eastAsia="en-GB"/>
        </w:rPr>
      </w:pPr>
      <w:r>
        <w:rPr>
          <w:rFonts w:eastAsia="Times New Roman" w:cs="Times New Roman"/>
          <w:sz w:val="20"/>
          <w:szCs w:val="27"/>
          <w:lang w:eastAsia="en-GB"/>
        </w:rPr>
        <w:t xml:space="preserve">CPD is strong and personalised. Having spent the last 2-3 years focusing on curriculum intent and centralised resourcing, there is now a strong focus on developing pedagogy and the craft of being a teacher. </w:t>
      </w:r>
      <w:r w:rsidR="00EE7205">
        <w:rPr>
          <w:rFonts w:eastAsia="Times New Roman" w:cs="Times New Roman"/>
          <w:sz w:val="20"/>
          <w:szCs w:val="27"/>
          <w:lang w:eastAsia="en-GB"/>
        </w:rPr>
        <w:t xml:space="preserve">We are currently developing Talent Pathways for |next year, which provides additional bespoke CPD for teachers at different stages of their career. </w:t>
      </w:r>
    </w:p>
    <w:p w14:paraId="33AD74A1" w14:textId="05448FE8" w:rsidR="008C6F2B" w:rsidRDefault="008C6F2B" w:rsidP="008C6F2B">
      <w:pPr>
        <w:pStyle w:val="ListParagraph"/>
        <w:numPr>
          <w:ilvl w:val="0"/>
          <w:numId w:val="1"/>
        </w:numPr>
        <w:ind w:left="426" w:right="-733"/>
        <w:rPr>
          <w:rFonts w:eastAsia="Times New Roman" w:cs="Times New Roman"/>
          <w:sz w:val="20"/>
          <w:szCs w:val="27"/>
          <w:lang w:eastAsia="en-GB"/>
        </w:rPr>
      </w:pPr>
      <w:r>
        <w:rPr>
          <w:rFonts w:eastAsia="Times New Roman" w:cs="Times New Roman"/>
          <w:sz w:val="20"/>
          <w:szCs w:val="27"/>
          <w:lang w:eastAsia="en-GB"/>
        </w:rPr>
        <w:t xml:space="preserve">Staff workload and wellbeing is prioritised. Departments have been putting in place high quality centralised resources for staff to use: there is still room for teachers to develop and use their own resources (as long as these meet the learning objectives of the curriculum planning documents) but centralised resourcing means that teachers do not need to start from scratch with their planning. Each department has a clear marking policy which identified which pieces of work need to be marked. </w:t>
      </w:r>
      <w:r w:rsidR="00EE7205">
        <w:rPr>
          <w:rFonts w:eastAsia="Times New Roman" w:cs="Times New Roman"/>
          <w:sz w:val="20"/>
          <w:szCs w:val="27"/>
          <w:lang w:eastAsia="en-GB"/>
        </w:rPr>
        <w:t xml:space="preserve">By helping staff with planning and marking in these ways, workload becomes more manageable. </w:t>
      </w:r>
    </w:p>
    <w:p w14:paraId="4599213F" w14:textId="70E29D05" w:rsidR="00B35EAC" w:rsidRPr="00C81CE6" w:rsidRDefault="00B35EAC" w:rsidP="008C6F2B">
      <w:pPr>
        <w:pStyle w:val="ListParagraph"/>
        <w:numPr>
          <w:ilvl w:val="0"/>
          <w:numId w:val="1"/>
        </w:numPr>
        <w:ind w:left="426" w:right="-733"/>
        <w:rPr>
          <w:rFonts w:eastAsia="Times New Roman" w:cs="Times New Roman"/>
          <w:sz w:val="20"/>
          <w:szCs w:val="27"/>
          <w:lang w:eastAsia="en-GB"/>
        </w:rPr>
      </w:pPr>
      <w:r w:rsidRPr="00120DA6">
        <w:rPr>
          <w:rFonts w:eastAsia="Times New Roman" w:cs="Times New Roman"/>
          <w:sz w:val="20"/>
          <w:szCs w:val="27"/>
          <w:lang w:eastAsia="en-GB"/>
        </w:rPr>
        <w:t>Staff morale is high and staff are proud to work at Wyvern</w:t>
      </w:r>
      <w:r>
        <w:rPr>
          <w:rFonts w:eastAsia="Times New Roman" w:cs="Times New Roman"/>
          <w:sz w:val="20"/>
          <w:szCs w:val="27"/>
          <w:lang w:eastAsia="en-GB"/>
        </w:rPr>
        <w:t>.</w:t>
      </w:r>
      <w:r w:rsidR="00EE7205">
        <w:rPr>
          <w:rFonts w:eastAsia="Times New Roman" w:cs="Times New Roman"/>
          <w:sz w:val="20"/>
          <w:szCs w:val="27"/>
          <w:lang w:eastAsia="en-GB"/>
        </w:rPr>
        <w:t xml:space="preserve"> Many are parents of students too. Others have worked here for over 20 years. </w:t>
      </w:r>
    </w:p>
    <w:p w14:paraId="1E9D440E" w14:textId="77777777" w:rsidR="00B35EAC" w:rsidRPr="008641D8" w:rsidRDefault="00B35EAC" w:rsidP="008C6F2B">
      <w:pPr>
        <w:pStyle w:val="ListParagraph"/>
        <w:numPr>
          <w:ilvl w:val="0"/>
          <w:numId w:val="1"/>
        </w:numPr>
        <w:ind w:left="426" w:right="-733"/>
        <w:rPr>
          <w:rFonts w:eastAsia="Times New Roman" w:cs="Times New Roman"/>
          <w:sz w:val="20"/>
          <w:szCs w:val="27"/>
          <w:lang w:eastAsia="en-GB"/>
        </w:rPr>
      </w:pPr>
      <w:r>
        <w:rPr>
          <w:rFonts w:eastAsia="Times New Roman" w:cs="Times New Roman"/>
          <w:sz w:val="20"/>
          <w:szCs w:val="27"/>
          <w:lang w:eastAsia="en-GB"/>
        </w:rPr>
        <w:t>Governors (Trustees) are dedicated and involved; they provide strong strategic leadership and support for staff.</w:t>
      </w:r>
    </w:p>
    <w:p w14:paraId="1248A295" w14:textId="77777777" w:rsidR="00B35EAC" w:rsidRPr="001D087E" w:rsidRDefault="00B35EAC" w:rsidP="00B35EAC">
      <w:pPr>
        <w:spacing w:after="0" w:line="240" w:lineRule="auto"/>
        <w:rPr>
          <w:rFonts w:eastAsia="Times New Roman" w:cs="Times New Roman"/>
          <w:b/>
          <w:color w:val="002060"/>
          <w:sz w:val="24"/>
          <w:szCs w:val="27"/>
          <w:u w:val="single"/>
          <w:lang w:eastAsia="en-GB"/>
        </w:rPr>
      </w:pPr>
      <w:r>
        <w:rPr>
          <w:rFonts w:eastAsia="Times New Roman" w:cs="Times New Roman"/>
          <w:b/>
          <w:color w:val="002060"/>
          <w:sz w:val="24"/>
          <w:szCs w:val="27"/>
          <w:u w:val="single"/>
          <w:lang w:eastAsia="en-GB"/>
        </w:rPr>
        <w:t xml:space="preserve">Tough Care </w:t>
      </w:r>
    </w:p>
    <w:p w14:paraId="0791EB46" w14:textId="77777777" w:rsidR="00B35EAC" w:rsidRPr="00120DA6" w:rsidRDefault="00B35EAC" w:rsidP="00B35EAC">
      <w:pPr>
        <w:rPr>
          <w:sz w:val="6"/>
        </w:rPr>
      </w:pPr>
    </w:p>
    <w:p w14:paraId="03FB984D" w14:textId="77777777" w:rsidR="00B35EAC" w:rsidRDefault="00B35EAC" w:rsidP="00B35EAC">
      <w:pPr>
        <w:ind w:right="-613"/>
        <w:rPr>
          <w:sz w:val="20"/>
        </w:rPr>
      </w:pPr>
      <w:r>
        <w:rPr>
          <w:sz w:val="20"/>
        </w:rPr>
        <w:t xml:space="preserve">We are guided by the principles of Tough Care: the idea that if we want the very best for our students we have to demand the very from them: the best attendance, the best behaviour the best work and the best attitude. We cannot think very highly of our students if we do not challenge poor effort, behaviour, attendance and work. It is because we do care that we sometimes have to say to students “that is not good enough.” By challenging them in this way, we know they will have choices and chances in their lives that they wouldn’t have if we just let students set their own standards. </w:t>
      </w:r>
    </w:p>
    <w:p w14:paraId="660E7A77" w14:textId="77777777" w:rsidR="00B35EAC" w:rsidRDefault="00B35EAC" w:rsidP="00B35EAC">
      <w:pPr>
        <w:ind w:right="-613"/>
        <w:rPr>
          <w:sz w:val="20"/>
        </w:rPr>
      </w:pPr>
      <w:r>
        <w:rPr>
          <w:sz w:val="20"/>
        </w:rPr>
        <w:t xml:space="preserve">Tough care is about having high expectations and holding students accountable to these. We have one, common set of behavioural expectations for all classrooms which ensures consistency in approach and means that no teacher can be accused of picking on students who they do need to reprimand. </w:t>
      </w:r>
    </w:p>
    <w:p w14:paraId="547D25C9" w14:textId="77777777" w:rsidR="00B35EAC" w:rsidRDefault="00B35EAC" w:rsidP="00B35EAC">
      <w:pPr>
        <w:ind w:right="-613"/>
        <w:rPr>
          <w:sz w:val="20"/>
        </w:rPr>
      </w:pPr>
      <w:r>
        <w:rPr>
          <w:sz w:val="20"/>
        </w:rPr>
        <w:t xml:space="preserve">Tough care means both supporting students to meet our standards and also following up when they don’t. </w:t>
      </w:r>
    </w:p>
    <w:p w14:paraId="601F61D7" w14:textId="77777777" w:rsidR="00B35EAC" w:rsidRDefault="00B35EAC" w:rsidP="00B35EAC">
      <w:pPr>
        <w:ind w:right="-613"/>
        <w:rPr>
          <w:sz w:val="20"/>
        </w:rPr>
      </w:pPr>
      <w:r>
        <w:rPr>
          <w:sz w:val="20"/>
        </w:rPr>
        <w:t xml:space="preserve">Students who routinely do not meet our expectations, despite our considerable support, are moved on to alternative provision and we do this as early as possible, usually in years 7 and 8 to ensure that they can get the more specialist support they need to become engaged in learning from a different model than the one mainstream schools can provide. </w:t>
      </w:r>
    </w:p>
    <w:p w14:paraId="2EF95C6F" w14:textId="77777777" w:rsidR="00B35EAC" w:rsidRDefault="00B35EAC" w:rsidP="00B35EAC">
      <w:pPr>
        <w:spacing w:after="0" w:line="240" w:lineRule="auto"/>
        <w:ind w:right="-308"/>
        <w:rPr>
          <w:rFonts w:eastAsia="Times New Roman" w:cstheme="minorHAnsi"/>
          <w:sz w:val="20"/>
          <w:szCs w:val="24"/>
          <w:lang w:eastAsia="en-GB"/>
        </w:rPr>
      </w:pPr>
    </w:p>
    <w:p w14:paraId="2F5BD44F" w14:textId="77777777" w:rsidR="00B35EAC" w:rsidRDefault="00B35EAC" w:rsidP="00B35EAC">
      <w:pPr>
        <w:spacing w:after="0" w:line="240" w:lineRule="auto"/>
        <w:ind w:right="-308"/>
        <w:rPr>
          <w:rFonts w:eastAsia="Times New Roman" w:cstheme="minorHAnsi"/>
          <w:sz w:val="20"/>
          <w:szCs w:val="24"/>
          <w:lang w:eastAsia="en-GB"/>
        </w:rPr>
      </w:pPr>
    </w:p>
    <w:p w14:paraId="70ECA733" w14:textId="77777777" w:rsidR="00B35EAC" w:rsidRDefault="00B35EAC" w:rsidP="00B35EAC">
      <w:pPr>
        <w:spacing w:after="0" w:line="240" w:lineRule="auto"/>
        <w:ind w:right="-308"/>
        <w:rPr>
          <w:rFonts w:eastAsia="Times New Roman" w:cstheme="minorHAnsi"/>
          <w:sz w:val="20"/>
          <w:szCs w:val="24"/>
          <w:lang w:eastAsia="en-G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8505"/>
      </w:tblGrid>
      <w:tr w:rsidR="007D644F" w14:paraId="075E71B6" w14:textId="77777777" w:rsidTr="007D644F">
        <w:trPr>
          <w:cantSplit/>
          <w:trHeight w:val="416"/>
        </w:trPr>
        <w:tc>
          <w:tcPr>
            <w:tcW w:w="10206" w:type="dxa"/>
            <w:gridSpan w:val="2"/>
            <w:shd w:val="clear" w:color="auto" w:fill="D9D9D9" w:themeFill="background1" w:themeFillShade="D9"/>
          </w:tcPr>
          <w:p w14:paraId="15A21DD0" w14:textId="1A924F78" w:rsidR="007D644F" w:rsidRDefault="007D644F" w:rsidP="00644E3B">
            <w:pPr>
              <w:tabs>
                <w:tab w:val="left" w:pos="-720"/>
              </w:tabs>
              <w:suppressAutoHyphens/>
              <w:jc w:val="center"/>
              <w:rPr>
                <w:spacing w:val="-2"/>
              </w:rPr>
            </w:pPr>
            <w:r w:rsidRPr="000D7A57">
              <w:rPr>
                <w:b/>
                <w:sz w:val="32"/>
              </w:rPr>
              <w:t xml:space="preserve">Job Description – </w:t>
            </w:r>
            <w:r w:rsidR="009908CB">
              <w:rPr>
                <w:b/>
                <w:sz w:val="32"/>
              </w:rPr>
              <w:t xml:space="preserve">Professional Mentor </w:t>
            </w:r>
            <w:r w:rsidR="00165F3A">
              <w:rPr>
                <w:b/>
                <w:sz w:val="32"/>
              </w:rPr>
              <w:t>for ITT (Initial Teacher Training) and ECT (Early Careers Teaching)</w:t>
            </w:r>
            <w:r w:rsidR="009908CB">
              <w:rPr>
                <w:b/>
                <w:sz w:val="32"/>
              </w:rPr>
              <w:t xml:space="preserve"> </w:t>
            </w:r>
          </w:p>
        </w:tc>
      </w:tr>
      <w:tr w:rsidR="007D644F" w14:paraId="5C707A62" w14:textId="77777777" w:rsidTr="007D644F">
        <w:trPr>
          <w:cantSplit/>
        </w:trPr>
        <w:tc>
          <w:tcPr>
            <w:tcW w:w="1701" w:type="dxa"/>
          </w:tcPr>
          <w:p w14:paraId="4D3CFFA0" w14:textId="77777777" w:rsidR="007D644F" w:rsidRPr="007D644F" w:rsidRDefault="007D644F" w:rsidP="00644E3B">
            <w:pPr>
              <w:rPr>
                <w:b/>
                <w:sz w:val="20"/>
                <w:szCs w:val="20"/>
              </w:rPr>
            </w:pPr>
            <w:r w:rsidRPr="007D644F">
              <w:rPr>
                <w:b/>
                <w:sz w:val="20"/>
                <w:szCs w:val="20"/>
              </w:rPr>
              <w:t>Reporting to:</w:t>
            </w:r>
          </w:p>
        </w:tc>
        <w:tc>
          <w:tcPr>
            <w:tcW w:w="8505" w:type="dxa"/>
          </w:tcPr>
          <w:p w14:paraId="382772EB" w14:textId="1E8464E9" w:rsidR="007D644F" w:rsidRPr="007D644F" w:rsidRDefault="00165F3A" w:rsidP="00644E3B">
            <w:pPr>
              <w:tabs>
                <w:tab w:val="left" w:pos="-720"/>
              </w:tabs>
              <w:suppressAutoHyphens/>
              <w:rPr>
                <w:spacing w:val="-2"/>
                <w:sz w:val="20"/>
                <w:szCs w:val="20"/>
              </w:rPr>
            </w:pPr>
            <w:r>
              <w:rPr>
                <w:spacing w:val="-2"/>
                <w:szCs w:val="20"/>
              </w:rPr>
              <w:t>Assistant Head teacher</w:t>
            </w:r>
          </w:p>
        </w:tc>
      </w:tr>
      <w:tr w:rsidR="007D644F" w14:paraId="5814AED2" w14:textId="77777777" w:rsidTr="007D644F">
        <w:trPr>
          <w:cantSplit/>
        </w:trPr>
        <w:tc>
          <w:tcPr>
            <w:tcW w:w="1701" w:type="dxa"/>
          </w:tcPr>
          <w:p w14:paraId="6213F9B6" w14:textId="77777777" w:rsidR="007D644F" w:rsidRPr="007D644F" w:rsidRDefault="007D644F" w:rsidP="00644E3B">
            <w:pPr>
              <w:rPr>
                <w:b/>
                <w:sz w:val="20"/>
                <w:szCs w:val="20"/>
              </w:rPr>
            </w:pPr>
            <w:r w:rsidRPr="007D644F">
              <w:rPr>
                <w:b/>
                <w:sz w:val="20"/>
                <w:szCs w:val="20"/>
              </w:rPr>
              <w:t>Responsible for:</w:t>
            </w:r>
          </w:p>
        </w:tc>
        <w:tc>
          <w:tcPr>
            <w:tcW w:w="8505" w:type="dxa"/>
          </w:tcPr>
          <w:p w14:paraId="3AC9C077" w14:textId="77777777" w:rsidR="005773D1" w:rsidRPr="005773D1" w:rsidRDefault="005773D1" w:rsidP="002A4CAA">
            <w:pPr>
              <w:tabs>
                <w:tab w:val="left" w:pos="-720"/>
              </w:tabs>
              <w:suppressAutoHyphens/>
              <w:rPr>
                <w:sz w:val="2"/>
              </w:rPr>
            </w:pPr>
          </w:p>
          <w:p w14:paraId="58297C5A" w14:textId="77777777" w:rsidR="00F435E4" w:rsidRDefault="00F435E4" w:rsidP="00F435E4">
            <w:pPr>
              <w:pStyle w:val="ListParagraph"/>
              <w:numPr>
                <w:ilvl w:val="0"/>
                <w:numId w:val="29"/>
              </w:numPr>
              <w:tabs>
                <w:tab w:val="left" w:pos="-720"/>
              </w:tabs>
              <w:suppressAutoHyphens/>
              <w:ind w:left="315" w:hanging="284"/>
            </w:pPr>
            <w:r>
              <w:t xml:space="preserve">Responsible for the successful training of trainee teachers in the college, creating a training programme which meets the requirements of the training provider and ensuring suitable assessment and feedback of the trainee against the teaching standards. </w:t>
            </w:r>
          </w:p>
          <w:p w14:paraId="1F9909A3" w14:textId="68BDE5E8" w:rsidR="009908CB" w:rsidRDefault="009908CB" w:rsidP="00F435E4">
            <w:pPr>
              <w:pStyle w:val="ListParagraph"/>
              <w:numPr>
                <w:ilvl w:val="0"/>
                <w:numId w:val="29"/>
              </w:numPr>
              <w:tabs>
                <w:tab w:val="left" w:pos="-720"/>
              </w:tabs>
              <w:suppressAutoHyphens/>
              <w:ind w:left="315" w:hanging="284"/>
            </w:pPr>
            <w:r>
              <w:t xml:space="preserve">Responsible for the successful training of </w:t>
            </w:r>
            <w:r w:rsidR="00E218D0">
              <w:t>Early Care</w:t>
            </w:r>
            <w:r w:rsidR="007E5E9A">
              <w:t>er</w:t>
            </w:r>
            <w:r>
              <w:t xml:space="preserve"> </w:t>
            </w:r>
            <w:r w:rsidR="007E5E9A">
              <w:t>T</w:t>
            </w:r>
            <w:r>
              <w:t xml:space="preserve">eachers in the college, creating a training programme which meets the </w:t>
            </w:r>
            <w:r w:rsidR="007E5E9A">
              <w:t xml:space="preserve">needs of the teacher and the Ambition Institute. </w:t>
            </w:r>
          </w:p>
          <w:p w14:paraId="6448CE06" w14:textId="0D37599B" w:rsidR="00A67CBE" w:rsidRPr="00F435E4" w:rsidRDefault="009908CB" w:rsidP="00F435E4">
            <w:pPr>
              <w:pStyle w:val="ListParagraph"/>
              <w:numPr>
                <w:ilvl w:val="0"/>
                <w:numId w:val="29"/>
              </w:numPr>
              <w:tabs>
                <w:tab w:val="left" w:pos="-720"/>
              </w:tabs>
              <w:suppressAutoHyphens/>
              <w:ind w:left="315" w:hanging="284"/>
              <w:rPr>
                <w:sz w:val="20"/>
                <w:szCs w:val="20"/>
              </w:rPr>
            </w:pPr>
            <w:r w:rsidRPr="00F435E4">
              <w:rPr>
                <w:szCs w:val="20"/>
              </w:rPr>
              <w:t xml:space="preserve">Responsible for </w:t>
            </w:r>
            <w:r w:rsidR="00CA0134">
              <w:rPr>
                <w:szCs w:val="20"/>
              </w:rPr>
              <w:t xml:space="preserve">providing new staff with an induction programme that </w:t>
            </w:r>
            <w:r w:rsidR="00A67CBE" w:rsidRPr="00F435E4">
              <w:rPr>
                <w:szCs w:val="20"/>
              </w:rPr>
              <w:t xml:space="preserve"> </w:t>
            </w:r>
            <w:r w:rsidR="00CA0134">
              <w:rPr>
                <w:szCs w:val="20"/>
              </w:rPr>
              <w:t xml:space="preserve">trains them in the Wyvern systems, processes and culture. </w:t>
            </w:r>
          </w:p>
        </w:tc>
      </w:tr>
      <w:tr w:rsidR="007D644F" w14:paraId="4992C4D0" w14:textId="77777777" w:rsidTr="007D644F">
        <w:trPr>
          <w:cantSplit/>
        </w:trPr>
        <w:tc>
          <w:tcPr>
            <w:tcW w:w="1701" w:type="dxa"/>
          </w:tcPr>
          <w:p w14:paraId="2C8384AF" w14:textId="77777777" w:rsidR="007D644F" w:rsidRPr="007D644F" w:rsidRDefault="007D644F" w:rsidP="00644E3B">
            <w:pPr>
              <w:rPr>
                <w:b/>
                <w:sz w:val="20"/>
                <w:szCs w:val="20"/>
              </w:rPr>
            </w:pPr>
            <w:r w:rsidRPr="007D644F">
              <w:rPr>
                <w:b/>
                <w:sz w:val="20"/>
                <w:szCs w:val="20"/>
              </w:rPr>
              <w:t>Liaising with:</w:t>
            </w:r>
          </w:p>
        </w:tc>
        <w:tc>
          <w:tcPr>
            <w:tcW w:w="8505" w:type="dxa"/>
          </w:tcPr>
          <w:p w14:paraId="4C85F19C" w14:textId="0FEAD481" w:rsidR="00A67CBE" w:rsidRPr="00A67CBE" w:rsidRDefault="00A67CBE" w:rsidP="00644E3B">
            <w:pPr>
              <w:tabs>
                <w:tab w:val="left" w:pos="-720"/>
              </w:tabs>
              <w:suppressAutoHyphens/>
              <w:rPr>
                <w:spacing w:val="-2"/>
                <w:szCs w:val="20"/>
              </w:rPr>
            </w:pPr>
            <w:r w:rsidRPr="00A67CBE">
              <w:rPr>
                <w:spacing w:val="-2"/>
                <w:szCs w:val="20"/>
              </w:rPr>
              <w:t>ITT training providers such as Southampton University, the Wildern SCITT and Chichester University</w:t>
            </w:r>
            <w:r>
              <w:rPr>
                <w:spacing w:val="-2"/>
                <w:szCs w:val="20"/>
              </w:rPr>
              <w:t>; subject specific mentors.</w:t>
            </w:r>
          </w:p>
        </w:tc>
      </w:tr>
      <w:tr w:rsidR="007D644F" w14:paraId="102731DD" w14:textId="77777777" w:rsidTr="007D644F">
        <w:trPr>
          <w:cantSplit/>
        </w:trPr>
        <w:tc>
          <w:tcPr>
            <w:tcW w:w="1701" w:type="dxa"/>
          </w:tcPr>
          <w:p w14:paraId="1E9542EB" w14:textId="77777777" w:rsidR="007D644F" w:rsidRPr="007D644F" w:rsidRDefault="007D644F" w:rsidP="00644E3B">
            <w:pPr>
              <w:rPr>
                <w:b/>
                <w:sz w:val="20"/>
                <w:szCs w:val="20"/>
              </w:rPr>
            </w:pPr>
            <w:r w:rsidRPr="007D644F">
              <w:rPr>
                <w:b/>
                <w:sz w:val="20"/>
                <w:szCs w:val="20"/>
              </w:rPr>
              <w:t>Working time:</w:t>
            </w:r>
          </w:p>
        </w:tc>
        <w:tc>
          <w:tcPr>
            <w:tcW w:w="8505" w:type="dxa"/>
          </w:tcPr>
          <w:p w14:paraId="5F3505AA" w14:textId="74455D1B" w:rsidR="007D644F" w:rsidRPr="007D644F" w:rsidRDefault="00EA068C" w:rsidP="00644E3B">
            <w:pPr>
              <w:rPr>
                <w:sz w:val="20"/>
                <w:szCs w:val="20"/>
              </w:rPr>
            </w:pPr>
            <w:r w:rsidRPr="00A67CBE">
              <w:rPr>
                <w:szCs w:val="20"/>
              </w:rPr>
              <w:t>Full time</w:t>
            </w:r>
          </w:p>
        </w:tc>
      </w:tr>
      <w:tr w:rsidR="007D644F" w14:paraId="5966EE7A" w14:textId="77777777" w:rsidTr="007D644F">
        <w:trPr>
          <w:cantSplit/>
        </w:trPr>
        <w:tc>
          <w:tcPr>
            <w:tcW w:w="1701" w:type="dxa"/>
          </w:tcPr>
          <w:p w14:paraId="4AB09C5D" w14:textId="77777777" w:rsidR="007D644F" w:rsidRPr="007D644F" w:rsidRDefault="007D644F" w:rsidP="00644E3B">
            <w:pPr>
              <w:rPr>
                <w:b/>
                <w:sz w:val="20"/>
                <w:szCs w:val="20"/>
              </w:rPr>
            </w:pPr>
            <w:r w:rsidRPr="007D644F">
              <w:rPr>
                <w:b/>
                <w:sz w:val="20"/>
                <w:szCs w:val="20"/>
              </w:rPr>
              <w:t>Salary/grade:</w:t>
            </w:r>
          </w:p>
        </w:tc>
        <w:tc>
          <w:tcPr>
            <w:tcW w:w="8505" w:type="dxa"/>
          </w:tcPr>
          <w:p w14:paraId="746B74A6" w14:textId="5FA1FD49" w:rsidR="007D644F" w:rsidRPr="00A67CBE" w:rsidRDefault="00F435E4" w:rsidP="00644E3B">
            <w:pPr>
              <w:rPr>
                <w:szCs w:val="20"/>
              </w:rPr>
            </w:pPr>
            <w:r>
              <w:rPr>
                <w:szCs w:val="20"/>
              </w:rPr>
              <w:t xml:space="preserve">MPR or UPR plus </w:t>
            </w:r>
            <w:r w:rsidR="00A67CBE">
              <w:rPr>
                <w:szCs w:val="20"/>
              </w:rPr>
              <w:t xml:space="preserve">TLR </w:t>
            </w:r>
            <w:r w:rsidR="00CA0134">
              <w:rPr>
                <w:szCs w:val="20"/>
              </w:rPr>
              <w:t xml:space="preserve">1a (this TLR is worth £9,879 for this year but could increase for 2025-26 with government announced pay rises) </w:t>
            </w:r>
          </w:p>
        </w:tc>
      </w:tr>
      <w:tr w:rsidR="00F435E4" w14:paraId="00D142A7" w14:textId="77777777" w:rsidTr="007D644F">
        <w:trPr>
          <w:cantSplit/>
        </w:trPr>
        <w:tc>
          <w:tcPr>
            <w:tcW w:w="1701" w:type="dxa"/>
          </w:tcPr>
          <w:p w14:paraId="2E387825" w14:textId="77777777" w:rsidR="001538AC" w:rsidRDefault="001538AC" w:rsidP="00644E3B">
            <w:pPr>
              <w:rPr>
                <w:b/>
                <w:sz w:val="20"/>
                <w:szCs w:val="20"/>
              </w:rPr>
            </w:pPr>
          </w:p>
          <w:p w14:paraId="312DEFAA" w14:textId="4765ED2C" w:rsidR="00F435E4" w:rsidRPr="007D644F" w:rsidRDefault="00F435E4" w:rsidP="00644E3B">
            <w:pPr>
              <w:rPr>
                <w:b/>
                <w:sz w:val="20"/>
                <w:szCs w:val="20"/>
              </w:rPr>
            </w:pPr>
            <w:r>
              <w:rPr>
                <w:b/>
                <w:sz w:val="20"/>
                <w:szCs w:val="20"/>
              </w:rPr>
              <w:t xml:space="preserve">Responsibilities </w:t>
            </w:r>
            <w:r w:rsidR="001538AC">
              <w:rPr>
                <w:b/>
                <w:sz w:val="20"/>
                <w:szCs w:val="20"/>
              </w:rPr>
              <w:t xml:space="preserve">for Initial Teacher Training: </w:t>
            </w:r>
          </w:p>
        </w:tc>
        <w:tc>
          <w:tcPr>
            <w:tcW w:w="8505" w:type="dxa"/>
          </w:tcPr>
          <w:p w14:paraId="36C06590" w14:textId="77777777" w:rsidR="00F435E4" w:rsidRPr="00BC73A3" w:rsidRDefault="00F435E4" w:rsidP="00F435E4">
            <w:pPr>
              <w:numPr>
                <w:ilvl w:val="0"/>
                <w:numId w:val="19"/>
              </w:numPr>
              <w:spacing w:after="0" w:line="240" w:lineRule="auto"/>
              <w:ind w:left="360"/>
              <w:contextualSpacing/>
              <w:jc w:val="lowKashida"/>
              <w:rPr>
                <w:rFonts w:cstheme="minorHAnsi"/>
                <w:lang w:val="en-AU"/>
              </w:rPr>
            </w:pPr>
            <w:r>
              <w:rPr>
                <w:rFonts w:cstheme="minorHAnsi"/>
                <w:lang w:val="en-AU"/>
              </w:rPr>
              <w:t xml:space="preserve">Liaise with the training providers </w:t>
            </w:r>
          </w:p>
          <w:p w14:paraId="0E0512F1" w14:textId="77777777" w:rsidR="00F435E4" w:rsidRPr="00BC73A3" w:rsidRDefault="00F435E4" w:rsidP="00F435E4">
            <w:pPr>
              <w:numPr>
                <w:ilvl w:val="0"/>
                <w:numId w:val="20"/>
              </w:numPr>
              <w:spacing w:after="0" w:line="240" w:lineRule="auto"/>
              <w:ind w:left="740"/>
              <w:contextualSpacing/>
              <w:jc w:val="lowKashida"/>
              <w:rPr>
                <w:rFonts w:eastAsia="Times New Roman" w:cstheme="minorHAnsi"/>
                <w:lang w:val="en-AU"/>
              </w:rPr>
            </w:pPr>
            <w:r>
              <w:rPr>
                <w:rFonts w:eastAsia="Times New Roman" w:cstheme="minorHAnsi"/>
                <w:lang w:val="en-AU"/>
              </w:rPr>
              <w:t>Provide t</w:t>
            </w:r>
            <w:r w:rsidRPr="00BC73A3">
              <w:rPr>
                <w:rFonts w:eastAsia="Times New Roman" w:cstheme="minorHAnsi"/>
                <w:lang w:val="en-AU"/>
              </w:rPr>
              <w:t xml:space="preserve">elephone / email access to the </w:t>
            </w:r>
            <w:r>
              <w:rPr>
                <w:rFonts w:eastAsia="Times New Roman" w:cstheme="minorHAnsi"/>
                <w:lang w:val="en-AU"/>
              </w:rPr>
              <w:t xml:space="preserve">providers’ tutors and co-ordinators. </w:t>
            </w:r>
          </w:p>
          <w:p w14:paraId="73B461EB" w14:textId="77777777" w:rsidR="00F435E4" w:rsidRPr="00BC73A3" w:rsidRDefault="00F435E4" w:rsidP="00F435E4">
            <w:pPr>
              <w:numPr>
                <w:ilvl w:val="0"/>
                <w:numId w:val="20"/>
              </w:numPr>
              <w:spacing w:after="0" w:line="240" w:lineRule="auto"/>
              <w:ind w:left="740"/>
              <w:contextualSpacing/>
              <w:jc w:val="lowKashida"/>
              <w:rPr>
                <w:rFonts w:eastAsia="Times New Roman" w:cstheme="minorHAnsi"/>
                <w:lang w:val="en-AU"/>
              </w:rPr>
            </w:pPr>
            <w:r>
              <w:rPr>
                <w:rFonts w:eastAsia="Times New Roman" w:cstheme="minorHAnsi"/>
                <w:lang w:val="en-AU"/>
              </w:rPr>
              <w:t>Provide f</w:t>
            </w:r>
            <w:r w:rsidRPr="00BC73A3">
              <w:rPr>
                <w:rFonts w:eastAsia="Times New Roman" w:cstheme="minorHAnsi"/>
                <w:lang w:val="en-AU"/>
              </w:rPr>
              <w:t xml:space="preserve">ace-to-face contact with </w:t>
            </w:r>
            <w:r>
              <w:rPr>
                <w:rFonts w:eastAsia="Times New Roman" w:cstheme="minorHAnsi"/>
                <w:lang w:val="en-AU"/>
              </w:rPr>
              <w:t xml:space="preserve">them in their </w:t>
            </w:r>
            <w:r w:rsidRPr="00BC73A3">
              <w:rPr>
                <w:rFonts w:eastAsia="Times New Roman" w:cstheme="minorHAnsi"/>
                <w:lang w:val="en-AU"/>
              </w:rPr>
              <w:t>school visits</w:t>
            </w:r>
            <w:r>
              <w:rPr>
                <w:rFonts w:eastAsia="Times New Roman" w:cstheme="minorHAnsi"/>
                <w:lang w:val="en-AU"/>
              </w:rPr>
              <w:t>.</w:t>
            </w:r>
          </w:p>
          <w:p w14:paraId="6A1D6151" w14:textId="77777777" w:rsidR="00F435E4" w:rsidRPr="00BC73A3" w:rsidRDefault="00F435E4" w:rsidP="00F435E4">
            <w:pPr>
              <w:numPr>
                <w:ilvl w:val="0"/>
                <w:numId w:val="20"/>
              </w:numPr>
              <w:spacing w:after="0" w:line="240" w:lineRule="auto"/>
              <w:ind w:left="740"/>
              <w:contextualSpacing/>
              <w:jc w:val="lowKashida"/>
              <w:rPr>
                <w:rFonts w:eastAsia="Times New Roman" w:cstheme="minorHAnsi"/>
                <w:lang w:val="en-AU"/>
              </w:rPr>
            </w:pPr>
            <w:r w:rsidRPr="00BC73A3">
              <w:rPr>
                <w:rFonts w:eastAsia="Times New Roman" w:cstheme="minorHAnsi"/>
                <w:lang w:val="en-AU"/>
              </w:rPr>
              <w:t>A</w:t>
            </w:r>
            <w:r>
              <w:rPr>
                <w:rFonts w:eastAsia="Times New Roman" w:cstheme="minorHAnsi"/>
                <w:lang w:val="en-AU"/>
              </w:rPr>
              <w:t>ttend any</w:t>
            </w:r>
            <w:r w:rsidRPr="00BC73A3">
              <w:rPr>
                <w:rFonts w:eastAsia="Times New Roman" w:cstheme="minorHAnsi"/>
                <w:lang w:val="en-AU"/>
              </w:rPr>
              <w:t xml:space="preserve"> mentor training at the </w:t>
            </w:r>
            <w:r>
              <w:rPr>
                <w:rFonts w:eastAsia="Times New Roman" w:cstheme="minorHAnsi"/>
                <w:lang w:val="en-AU"/>
              </w:rPr>
              <w:t xml:space="preserve">provider. </w:t>
            </w:r>
          </w:p>
          <w:p w14:paraId="042B3E77" w14:textId="77777777" w:rsidR="00F435E4" w:rsidRPr="00BC73A3" w:rsidRDefault="00F435E4" w:rsidP="00F435E4">
            <w:pPr>
              <w:numPr>
                <w:ilvl w:val="0"/>
                <w:numId w:val="20"/>
              </w:numPr>
              <w:spacing w:after="0" w:line="240" w:lineRule="auto"/>
              <w:ind w:left="740"/>
              <w:contextualSpacing/>
              <w:jc w:val="lowKashida"/>
              <w:rPr>
                <w:rFonts w:eastAsia="Times New Roman" w:cstheme="minorHAnsi"/>
                <w:lang w:val="en-AU"/>
              </w:rPr>
            </w:pPr>
            <w:r w:rsidRPr="00BC73A3">
              <w:rPr>
                <w:rFonts w:eastAsia="Times New Roman" w:cstheme="minorHAnsi"/>
                <w:lang w:val="en-AU"/>
              </w:rPr>
              <w:t>Twice yearly professional mentor meeting at the university</w:t>
            </w:r>
          </w:p>
          <w:p w14:paraId="0A080D23" w14:textId="6122A2A5" w:rsidR="00F435E4" w:rsidRPr="00BC73A3" w:rsidRDefault="00F435E4" w:rsidP="00F435E4">
            <w:pPr>
              <w:numPr>
                <w:ilvl w:val="0"/>
                <w:numId w:val="20"/>
              </w:numPr>
              <w:spacing w:after="0" w:line="240" w:lineRule="auto"/>
              <w:ind w:left="740"/>
              <w:contextualSpacing/>
              <w:jc w:val="lowKashida"/>
              <w:rPr>
                <w:rFonts w:eastAsia="Times New Roman" w:cstheme="minorHAnsi"/>
                <w:lang w:val="en-AU"/>
              </w:rPr>
            </w:pPr>
            <w:r>
              <w:rPr>
                <w:rFonts w:eastAsia="Times New Roman" w:cstheme="minorHAnsi"/>
                <w:lang w:val="en-AU"/>
              </w:rPr>
              <w:t>Request any a</w:t>
            </w:r>
            <w:r w:rsidRPr="00BC73A3">
              <w:rPr>
                <w:rFonts w:eastAsia="Times New Roman" w:cstheme="minorHAnsi"/>
                <w:lang w:val="en-AU"/>
              </w:rPr>
              <w:t xml:space="preserve">dditional support from </w:t>
            </w:r>
            <w:r>
              <w:rPr>
                <w:rFonts w:eastAsia="Times New Roman" w:cstheme="minorHAnsi"/>
                <w:lang w:val="en-AU"/>
              </w:rPr>
              <w:t>the provider</w:t>
            </w:r>
            <w:r w:rsidRPr="00BC73A3">
              <w:rPr>
                <w:rFonts w:eastAsia="Times New Roman" w:cstheme="minorHAnsi"/>
                <w:lang w:val="en-AU"/>
              </w:rPr>
              <w:t xml:space="preserve"> </w:t>
            </w:r>
            <w:r>
              <w:rPr>
                <w:rFonts w:eastAsia="Times New Roman" w:cstheme="minorHAnsi"/>
                <w:lang w:val="en-AU"/>
              </w:rPr>
              <w:t>if concerned at a trainee’s progress</w:t>
            </w:r>
          </w:p>
          <w:p w14:paraId="71ECAA24" w14:textId="77777777" w:rsidR="00F435E4" w:rsidRPr="00BC73A3" w:rsidRDefault="00F435E4" w:rsidP="00F435E4">
            <w:pPr>
              <w:numPr>
                <w:ilvl w:val="0"/>
                <w:numId w:val="21"/>
              </w:numPr>
              <w:spacing w:after="0" w:line="240" w:lineRule="auto"/>
              <w:contextualSpacing/>
              <w:jc w:val="lowKashida"/>
              <w:rPr>
                <w:rFonts w:eastAsia="Times New Roman" w:cstheme="minorHAnsi"/>
                <w:lang w:val="en-AU"/>
              </w:rPr>
            </w:pPr>
            <w:r w:rsidRPr="00BC73A3">
              <w:rPr>
                <w:rFonts w:eastAsia="Times New Roman" w:cstheme="minorHAnsi"/>
                <w:lang w:val="en-AU"/>
              </w:rPr>
              <w:t xml:space="preserve">Is responsible for the selection, monitoring and training of </w:t>
            </w:r>
            <w:r>
              <w:rPr>
                <w:rFonts w:eastAsia="Times New Roman" w:cstheme="minorHAnsi"/>
                <w:lang w:val="en-AU"/>
              </w:rPr>
              <w:t xml:space="preserve">subject </w:t>
            </w:r>
            <w:r w:rsidRPr="00BC73A3">
              <w:rPr>
                <w:rFonts w:eastAsia="Times New Roman" w:cstheme="minorHAnsi"/>
                <w:lang w:val="en-AU"/>
              </w:rPr>
              <w:t>curriculum mentors which should include;</w:t>
            </w:r>
          </w:p>
          <w:p w14:paraId="1F480A49" w14:textId="77777777" w:rsidR="00F435E4" w:rsidRPr="00BC73A3" w:rsidRDefault="00F435E4" w:rsidP="00F435E4">
            <w:pPr>
              <w:numPr>
                <w:ilvl w:val="0"/>
                <w:numId w:val="30"/>
              </w:numPr>
              <w:spacing w:after="0" w:line="240" w:lineRule="auto"/>
              <w:ind w:left="740" w:hanging="284"/>
              <w:contextualSpacing/>
              <w:jc w:val="lowKashida"/>
              <w:rPr>
                <w:rFonts w:eastAsia="Times New Roman" w:cstheme="minorHAnsi"/>
              </w:rPr>
            </w:pPr>
            <w:r w:rsidRPr="00BC73A3">
              <w:rPr>
                <w:rFonts w:eastAsia="Times New Roman" w:cstheme="minorHAnsi"/>
              </w:rPr>
              <w:t xml:space="preserve">Enabling CMs to attend yearly training sessions </w:t>
            </w:r>
          </w:p>
          <w:p w14:paraId="29BF58E1" w14:textId="77777777" w:rsidR="00F435E4" w:rsidRPr="00BC73A3" w:rsidRDefault="00F435E4" w:rsidP="00F435E4">
            <w:pPr>
              <w:numPr>
                <w:ilvl w:val="0"/>
                <w:numId w:val="30"/>
              </w:numPr>
              <w:spacing w:after="0" w:line="240" w:lineRule="auto"/>
              <w:ind w:left="740" w:hanging="284"/>
              <w:contextualSpacing/>
              <w:jc w:val="lowKashida"/>
              <w:rPr>
                <w:rFonts w:eastAsia="Times New Roman" w:cstheme="minorHAnsi"/>
              </w:rPr>
            </w:pPr>
            <w:r w:rsidRPr="00BC73A3">
              <w:rPr>
                <w:rFonts w:eastAsia="Times New Roman" w:cstheme="minorHAnsi"/>
              </w:rPr>
              <w:t>Leading a school briefing meeting of mentors prior to the start of each placement</w:t>
            </w:r>
          </w:p>
          <w:p w14:paraId="2CC178B8" w14:textId="7F931EAD" w:rsidR="00F435E4" w:rsidRPr="00BC73A3" w:rsidRDefault="00F435E4" w:rsidP="00F435E4">
            <w:pPr>
              <w:numPr>
                <w:ilvl w:val="0"/>
                <w:numId w:val="30"/>
              </w:numPr>
              <w:spacing w:after="0" w:line="240" w:lineRule="auto"/>
              <w:ind w:left="740" w:hanging="284"/>
              <w:contextualSpacing/>
              <w:jc w:val="lowKashida"/>
              <w:rPr>
                <w:rFonts w:eastAsia="Times New Roman" w:cstheme="minorHAnsi"/>
              </w:rPr>
            </w:pPr>
            <w:r w:rsidRPr="00BC73A3">
              <w:rPr>
                <w:rFonts w:eastAsia="Times New Roman" w:cstheme="minorHAnsi"/>
              </w:rPr>
              <w:t>Supporting CMs through allocating appropriate time for weekly meetings with trainee</w:t>
            </w:r>
          </w:p>
          <w:p w14:paraId="1541018A" w14:textId="77777777" w:rsidR="00F435E4" w:rsidRPr="00BC73A3" w:rsidRDefault="00F435E4" w:rsidP="00F435E4">
            <w:pPr>
              <w:numPr>
                <w:ilvl w:val="0"/>
                <w:numId w:val="30"/>
              </w:numPr>
              <w:spacing w:after="0" w:line="240" w:lineRule="auto"/>
              <w:ind w:left="740" w:hanging="284"/>
              <w:contextualSpacing/>
              <w:jc w:val="lowKashida"/>
              <w:rPr>
                <w:rFonts w:eastAsia="Times New Roman" w:cstheme="minorHAnsi"/>
              </w:rPr>
            </w:pPr>
            <w:r w:rsidRPr="00BC73A3">
              <w:rPr>
                <w:rFonts w:eastAsia="Times New Roman" w:cstheme="minorHAnsi"/>
              </w:rPr>
              <w:t xml:space="preserve">Carrying out joint lesson observations with CMs </w:t>
            </w:r>
          </w:p>
          <w:p w14:paraId="79E4C4AD" w14:textId="77777777" w:rsidR="00F435E4" w:rsidRPr="00BC73A3" w:rsidRDefault="00F435E4" w:rsidP="00F435E4">
            <w:pPr>
              <w:numPr>
                <w:ilvl w:val="0"/>
                <w:numId w:val="30"/>
              </w:numPr>
              <w:spacing w:after="0" w:line="240" w:lineRule="auto"/>
              <w:ind w:left="740" w:hanging="284"/>
              <w:contextualSpacing/>
              <w:jc w:val="lowKashida"/>
              <w:rPr>
                <w:rFonts w:eastAsia="Times New Roman" w:cstheme="minorHAnsi"/>
              </w:rPr>
            </w:pPr>
            <w:r w:rsidRPr="00BC73A3">
              <w:rPr>
                <w:rFonts w:eastAsia="Times New Roman" w:cstheme="minorHAnsi"/>
              </w:rPr>
              <w:t>Observing and feeding back on mentor meetings</w:t>
            </w:r>
          </w:p>
          <w:p w14:paraId="585A0DDE" w14:textId="77777777" w:rsidR="00F435E4" w:rsidRPr="00BC73A3" w:rsidRDefault="00F435E4" w:rsidP="00F435E4">
            <w:pPr>
              <w:numPr>
                <w:ilvl w:val="0"/>
                <w:numId w:val="30"/>
              </w:numPr>
              <w:spacing w:after="0" w:line="240" w:lineRule="auto"/>
              <w:ind w:left="740" w:hanging="284"/>
              <w:contextualSpacing/>
              <w:jc w:val="lowKashida"/>
              <w:rPr>
                <w:rFonts w:eastAsia="Times New Roman" w:cstheme="minorHAnsi"/>
              </w:rPr>
            </w:pPr>
            <w:r w:rsidRPr="00BC73A3">
              <w:rPr>
                <w:rFonts w:eastAsia="Times New Roman" w:cstheme="minorHAnsi"/>
              </w:rPr>
              <w:t>Moderating across CMs and sharing good practice</w:t>
            </w:r>
          </w:p>
          <w:p w14:paraId="11D2E294" w14:textId="77777777" w:rsidR="00F435E4" w:rsidRPr="00BC73A3" w:rsidRDefault="00F435E4" w:rsidP="00F435E4">
            <w:pPr>
              <w:numPr>
                <w:ilvl w:val="0"/>
                <w:numId w:val="30"/>
              </w:numPr>
              <w:spacing w:after="0" w:line="240" w:lineRule="auto"/>
              <w:ind w:left="740" w:hanging="284"/>
              <w:contextualSpacing/>
              <w:jc w:val="lowKashida"/>
              <w:rPr>
                <w:rFonts w:eastAsia="Times New Roman" w:cstheme="minorHAnsi"/>
              </w:rPr>
            </w:pPr>
            <w:r w:rsidRPr="00BC73A3">
              <w:rPr>
                <w:rFonts w:eastAsia="Times New Roman" w:cstheme="minorHAnsi"/>
              </w:rPr>
              <w:t xml:space="preserve">Cascading information from the </w:t>
            </w:r>
            <w:r>
              <w:rPr>
                <w:rFonts w:eastAsia="Times New Roman" w:cstheme="minorHAnsi"/>
              </w:rPr>
              <w:t>provider</w:t>
            </w:r>
            <w:r w:rsidRPr="00BC73A3">
              <w:rPr>
                <w:rFonts w:eastAsia="Times New Roman" w:cstheme="minorHAnsi"/>
              </w:rPr>
              <w:t xml:space="preserve"> to all CMs and co-ordinating responses</w:t>
            </w:r>
          </w:p>
          <w:p w14:paraId="624B14F1" w14:textId="5A61A50B" w:rsidR="00F435E4" w:rsidRPr="00BC73A3" w:rsidRDefault="00F435E4" w:rsidP="00F435E4">
            <w:pPr>
              <w:numPr>
                <w:ilvl w:val="0"/>
                <w:numId w:val="21"/>
              </w:numPr>
              <w:spacing w:after="0" w:line="240" w:lineRule="auto"/>
              <w:contextualSpacing/>
              <w:jc w:val="lowKashida"/>
              <w:rPr>
                <w:rFonts w:eastAsia="Times New Roman" w:cstheme="minorHAnsi"/>
                <w:lang w:val="en-AU"/>
              </w:rPr>
            </w:pPr>
            <w:r w:rsidRPr="00BC73A3">
              <w:rPr>
                <w:rFonts w:eastAsia="Times New Roman" w:cstheme="minorHAnsi"/>
                <w:lang w:val="en-AU"/>
              </w:rPr>
              <w:t>Will oversee the trainee teacher’s progress towards meeting the Teachers’ Standards:</w:t>
            </w:r>
          </w:p>
          <w:p w14:paraId="756F3ED5" w14:textId="77777777" w:rsidR="00F435E4" w:rsidRPr="00BC73A3" w:rsidRDefault="00F435E4" w:rsidP="00F435E4">
            <w:pPr>
              <w:numPr>
                <w:ilvl w:val="0"/>
                <w:numId w:val="23"/>
              </w:numPr>
              <w:spacing w:after="0" w:line="240" w:lineRule="auto"/>
              <w:contextualSpacing/>
              <w:jc w:val="lowKashida"/>
              <w:rPr>
                <w:rFonts w:eastAsia="Times New Roman" w:cstheme="minorHAnsi"/>
                <w:lang w:val="en-AU"/>
              </w:rPr>
            </w:pPr>
            <w:r w:rsidRPr="00BC73A3">
              <w:rPr>
                <w:rFonts w:eastAsia="Times New Roman" w:cstheme="minorHAnsi"/>
                <w:lang w:val="en-AU"/>
              </w:rPr>
              <w:t xml:space="preserve">Plan and oversee an induction programme for </w:t>
            </w:r>
            <w:r>
              <w:rPr>
                <w:rFonts w:eastAsia="Times New Roman" w:cstheme="minorHAnsi"/>
                <w:lang w:val="en-AU"/>
              </w:rPr>
              <w:t>the placement</w:t>
            </w:r>
            <w:r w:rsidRPr="00BC73A3">
              <w:rPr>
                <w:rFonts w:eastAsia="Times New Roman" w:cstheme="minorHAnsi"/>
                <w:lang w:val="en-AU"/>
              </w:rPr>
              <w:t xml:space="preserve"> </w:t>
            </w:r>
          </w:p>
          <w:p w14:paraId="47CA770D" w14:textId="2B048146" w:rsidR="00F435E4" w:rsidRPr="00BC73A3" w:rsidRDefault="00F435E4" w:rsidP="00F435E4">
            <w:pPr>
              <w:numPr>
                <w:ilvl w:val="0"/>
                <w:numId w:val="23"/>
              </w:numPr>
              <w:spacing w:after="0" w:line="240" w:lineRule="auto"/>
              <w:contextualSpacing/>
              <w:jc w:val="lowKashida"/>
              <w:rPr>
                <w:rFonts w:eastAsia="Times New Roman" w:cstheme="minorHAnsi"/>
                <w:lang w:val="en-AU"/>
              </w:rPr>
            </w:pPr>
            <w:r w:rsidRPr="00BC73A3">
              <w:rPr>
                <w:rFonts w:eastAsia="Times New Roman" w:cstheme="minorHAnsi"/>
                <w:lang w:val="en-AU"/>
              </w:rPr>
              <w:t>Meet with trainee</w:t>
            </w:r>
            <w:r w:rsidR="001538AC">
              <w:rPr>
                <w:rFonts w:eastAsia="Times New Roman" w:cstheme="minorHAnsi"/>
                <w:lang w:val="en-AU"/>
              </w:rPr>
              <w:t>s</w:t>
            </w:r>
            <w:r w:rsidRPr="00BC73A3">
              <w:rPr>
                <w:rFonts w:eastAsia="Times New Roman" w:cstheme="minorHAnsi"/>
                <w:lang w:val="en-AU"/>
              </w:rPr>
              <w:t xml:space="preserve"> regularly to review progress and offer support when needed</w:t>
            </w:r>
          </w:p>
          <w:p w14:paraId="3D46095C" w14:textId="77777777" w:rsidR="00F435E4" w:rsidRPr="00BC73A3" w:rsidRDefault="00F435E4" w:rsidP="00F435E4">
            <w:pPr>
              <w:numPr>
                <w:ilvl w:val="0"/>
                <w:numId w:val="23"/>
              </w:numPr>
              <w:spacing w:after="0" w:line="240" w:lineRule="auto"/>
              <w:contextualSpacing/>
              <w:jc w:val="lowKashida"/>
              <w:rPr>
                <w:rFonts w:eastAsia="Times New Roman" w:cstheme="minorHAnsi"/>
                <w:lang w:val="en-AU"/>
              </w:rPr>
            </w:pPr>
            <w:r w:rsidRPr="00BC73A3">
              <w:rPr>
                <w:rFonts w:eastAsia="Times New Roman" w:cstheme="minorHAnsi"/>
                <w:lang w:val="en-AU"/>
              </w:rPr>
              <w:t>Observ</w:t>
            </w:r>
            <w:r>
              <w:rPr>
                <w:rFonts w:eastAsia="Times New Roman" w:cstheme="minorHAnsi"/>
                <w:lang w:val="en-AU"/>
              </w:rPr>
              <w:t>e</w:t>
            </w:r>
            <w:r w:rsidRPr="00BC73A3">
              <w:rPr>
                <w:rFonts w:eastAsia="Times New Roman" w:cstheme="minorHAnsi"/>
                <w:lang w:val="en-AU"/>
              </w:rPr>
              <w:t xml:space="preserve"> the trainee teachers teaching</w:t>
            </w:r>
            <w:r>
              <w:rPr>
                <w:rFonts w:eastAsia="Times New Roman" w:cstheme="minorHAnsi"/>
                <w:lang w:val="en-AU"/>
              </w:rPr>
              <w:t>.</w:t>
            </w:r>
          </w:p>
          <w:p w14:paraId="42E1EDE1" w14:textId="77777777" w:rsidR="00F435E4" w:rsidRPr="00BC73A3" w:rsidRDefault="00F435E4" w:rsidP="00F435E4">
            <w:pPr>
              <w:numPr>
                <w:ilvl w:val="0"/>
                <w:numId w:val="24"/>
              </w:numPr>
              <w:spacing w:after="0" w:line="240" w:lineRule="auto"/>
              <w:contextualSpacing/>
              <w:jc w:val="lowKashida"/>
              <w:rPr>
                <w:rFonts w:eastAsia="Times New Roman" w:cstheme="minorHAnsi"/>
                <w:lang w:val="en-AU"/>
              </w:rPr>
            </w:pPr>
            <w:r w:rsidRPr="00BC73A3">
              <w:rPr>
                <w:rFonts w:eastAsia="Times New Roman" w:cstheme="minorHAnsi"/>
                <w:lang w:val="en-AU"/>
              </w:rPr>
              <w:t>Oversee the professional themes programme for trainee teachers in accordance with the identified partnership ITE programme</w:t>
            </w:r>
          </w:p>
          <w:p w14:paraId="706FBA4F" w14:textId="77777777" w:rsidR="00F435E4" w:rsidRPr="00BC73A3" w:rsidRDefault="00F435E4" w:rsidP="00F435E4">
            <w:pPr>
              <w:numPr>
                <w:ilvl w:val="0"/>
                <w:numId w:val="24"/>
              </w:numPr>
              <w:spacing w:after="0" w:line="240" w:lineRule="auto"/>
              <w:contextualSpacing/>
              <w:jc w:val="lowKashida"/>
              <w:rPr>
                <w:rFonts w:eastAsia="Times New Roman" w:cstheme="minorHAnsi"/>
                <w:lang w:val="en-AU"/>
              </w:rPr>
            </w:pPr>
            <w:r w:rsidRPr="00BC73A3">
              <w:rPr>
                <w:rFonts w:eastAsia="Times New Roman" w:cstheme="minorHAnsi"/>
                <w:lang w:val="en-AU"/>
              </w:rPr>
              <w:t xml:space="preserve">Alert </w:t>
            </w:r>
            <w:r>
              <w:rPr>
                <w:rFonts w:eastAsia="Times New Roman" w:cstheme="minorHAnsi"/>
                <w:lang w:val="en-AU"/>
              </w:rPr>
              <w:t>the provider</w:t>
            </w:r>
            <w:r w:rsidRPr="00BC73A3">
              <w:rPr>
                <w:rFonts w:eastAsia="Times New Roman" w:cstheme="minorHAnsi"/>
                <w:lang w:val="en-AU"/>
              </w:rPr>
              <w:t xml:space="preserve"> of concerns regarding practice and / or professionalism</w:t>
            </w:r>
          </w:p>
          <w:p w14:paraId="094B6648" w14:textId="77777777" w:rsidR="00F435E4" w:rsidRPr="00BC73A3" w:rsidRDefault="00F435E4" w:rsidP="00F435E4">
            <w:pPr>
              <w:numPr>
                <w:ilvl w:val="0"/>
                <w:numId w:val="25"/>
              </w:numPr>
              <w:spacing w:after="0" w:line="240" w:lineRule="auto"/>
              <w:contextualSpacing/>
              <w:jc w:val="lowKashida"/>
              <w:rPr>
                <w:rFonts w:eastAsia="Times New Roman" w:cstheme="minorHAnsi"/>
                <w:lang w:val="en-AU"/>
              </w:rPr>
            </w:pPr>
            <w:r w:rsidRPr="00BC73A3">
              <w:rPr>
                <w:rFonts w:eastAsia="Times New Roman" w:cstheme="minorHAnsi"/>
                <w:lang w:val="en-AU"/>
              </w:rPr>
              <w:t>Will manage trainee teacher entitlement in terms of timetabling, meetings and the expected support outlined in this document</w:t>
            </w:r>
          </w:p>
          <w:p w14:paraId="2C9F9C1E" w14:textId="77777777" w:rsidR="00F435E4" w:rsidRPr="00BC73A3" w:rsidRDefault="00F435E4" w:rsidP="00F435E4">
            <w:pPr>
              <w:numPr>
                <w:ilvl w:val="0"/>
                <w:numId w:val="25"/>
              </w:numPr>
              <w:spacing w:after="0" w:line="240" w:lineRule="auto"/>
              <w:contextualSpacing/>
              <w:jc w:val="lowKashida"/>
              <w:rPr>
                <w:rFonts w:eastAsia="Times New Roman" w:cstheme="minorHAnsi"/>
                <w:lang w:val="en-AU"/>
              </w:rPr>
            </w:pPr>
            <w:r w:rsidRPr="00BC73A3">
              <w:rPr>
                <w:rFonts w:eastAsia="Times New Roman" w:cstheme="minorHAnsi"/>
                <w:lang w:val="en-AU"/>
              </w:rPr>
              <w:t xml:space="preserve">Must attend PM/Partnership meetings normally held by the </w:t>
            </w:r>
            <w:r>
              <w:rPr>
                <w:rFonts w:eastAsia="Times New Roman" w:cstheme="minorHAnsi"/>
                <w:lang w:val="en-AU"/>
              </w:rPr>
              <w:t>provider</w:t>
            </w:r>
          </w:p>
          <w:p w14:paraId="4A502CBE" w14:textId="196D53E1" w:rsidR="00F435E4" w:rsidRPr="00F435E4" w:rsidRDefault="00F435E4" w:rsidP="00F435E4">
            <w:pPr>
              <w:pStyle w:val="ListParagraph"/>
              <w:numPr>
                <w:ilvl w:val="0"/>
                <w:numId w:val="25"/>
              </w:numPr>
              <w:rPr>
                <w:szCs w:val="20"/>
              </w:rPr>
            </w:pPr>
            <w:r w:rsidRPr="00F435E4">
              <w:rPr>
                <w:rFonts w:eastAsia="Times New Roman" w:cstheme="minorHAnsi"/>
                <w:lang w:val="en-AU"/>
              </w:rPr>
              <w:t>Will co-ordinate the provision of all</w:t>
            </w:r>
            <w:r w:rsidRPr="00F435E4">
              <w:rPr>
                <w:rFonts w:eastAsia="Times New Roman" w:cstheme="minorHAnsi"/>
                <w:color w:val="FF0000"/>
                <w:lang w:val="en-AU"/>
              </w:rPr>
              <w:t xml:space="preserve"> </w:t>
            </w:r>
            <w:r w:rsidRPr="00F435E4">
              <w:rPr>
                <w:rFonts w:eastAsia="Times New Roman" w:cstheme="minorHAnsi"/>
                <w:lang w:val="en-AU"/>
              </w:rPr>
              <w:t>Review Statements</w:t>
            </w:r>
            <w:r>
              <w:rPr>
                <w:rFonts w:eastAsia="Times New Roman" w:cstheme="minorHAnsi"/>
                <w:lang w:val="en-AU"/>
              </w:rPr>
              <w:t>.</w:t>
            </w:r>
          </w:p>
        </w:tc>
      </w:tr>
      <w:tr w:rsidR="007D644F" w14:paraId="6D5D9E1A" w14:textId="77777777" w:rsidTr="007D644F">
        <w:trPr>
          <w:cantSplit/>
        </w:trPr>
        <w:tc>
          <w:tcPr>
            <w:tcW w:w="1701" w:type="dxa"/>
            <w:vAlign w:val="center"/>
          </w:tcPr>
          <w:p w14:paraId="582E54F5" w14:textId="4ADB3379" w:rsidR="007D644F" w:rsidRPr="007D644F" w:rsidRDefault="001538AC" w:rsidP="00644E3B">
            <w:pPr>
              <w:tabs>
                <w:tab w:val="left" w:pos="360"/>
              </w:tabs>
              <w:spacing w:after="120"/>
              <w:rPr>
                <w:b/>
                <w:sz w:val="20"/>
                <w:szCs w:val="20"/>
              </w:rPr>
            </w:pPr>
            <w:r>
              <w:rPr>
                <w:b/>
                <w:sz w:val="20"/>
                <w:szCs w:val="20"/>
              </w:rPr>
              <w:t>R</w:t>
            </w:r>
            <w:r w:rsidR="007D644F" w:rsidRPr="007D644F">
              <w:rPr>
                <w:b/>
                <w:sz w:val="20"/>
                <w:szCs w:val="20"/>
              </w:rPr>
              <w:t>esponsibilities</w:t>
            </w:r>
            <w:r>
              <w:rPr>
                <w:b/>
                <w:sz w:val="20"/>
                <w:szCs w:val="20"/>
              </w:rPr>
              <w:t xml:space="preserve"> for Early Career Teachers </w:t>
            </w:r>
          </w:p>
          <w:p w14:paraId="484C7953" w14:textId="77777777" w:rsidR="007D644F" w:rsidRPr="007D644F" w:rsidRDefault="007D644F" w:rsidP="00644E3B">
            <w:pPr>
              <w:rPr>
                <w:b/>
                <w:sz w:val="20"/>
                <w:szCs w:val="20"/>
              </w:rPr>
            </w:pPr>
          </w:p>
          <w:p w14:paraId="38D74489" w14:textId="77777777" w:rsidR="007D644F" w:rsidRPr="007D644F" w:rsidRDefault="007D644F" w:rsidP="00644E3B">
            <w:pPr>
              <w:rPr>
                <w:b/>
                <w:sz w:val="20"/>
                <w:szCs w:val="20"/>
              </w:rPr>
            </w:pPr>
          </w:p>
        </w:tc>
        <w:tc>
          <w:tcPr>
            <w:tcW w:w="8505" w:type="dxa"/>
          </w:tcPr>
          <w:p w14:paraId="3AFBBD65" w14:textId="6E553BB5" w:rsidR="00BC73A3" w:rsidRPr="00BC73A3" w:rsidRDefault="00BC73A3" w:rsidP="00BC73A3">
            <w:pPr>
              <w:numPr>
                <w:ilvl w:val="0"/>
                <w:numId w:val="19"/>
              </w:numPr>
              <w:spacing w:after="0" w:line="240" w:lineRule="auto"/>
              <w:ind w:left="360"/>
              <w:contextualSpacing/>
              <w:jc w:val="lowKashida"/>
              <w:rPr>
                <w:rFonts w:cstheme="minorHAnsi"/>
                <w:lang w:val="en-AU"/>
              </w:rPr>
            </w:pPr>
            <w:r>
              <w:rPr>
                <w:rFonts w:cstheme="minorHAnsi"/>
                <w:lang w:val="en-AU"/>
              </w:rPr>
              <w:t xml:space="preserve">Liaise with the </w:t>
            </w:r>
            <w:r w:rsidR="007E5E9A">
              <w:rPr>
                <w:rFonts w:cstheme="minorHAnsi"/>
                <w:lang w:val="en-AU"/>
              </w:rPr>
              <w:t xml:space="preserve">Ambition Institute </w:t>
            </w:r>
            <w:r>
              <w:rPr>
                <w:rFonts w:cstheme="minorHAnsi"/>
                <w:lang w:val="en-AU"/>
              </w:rPr>
              <w:t xml:space="preserve"> </w:t>
            </w:r>
          </w:p>
          <w:p w14:paraId="56F8DDE5" w14:textId="6CDDAC55" w:rsidR="007E5E9A" w:rsidRDefault="007E5E9A" w:rsidP="007E5E9A">
            <w:pPr>
              <w:numPr>
                <w:ilvl w:val="0"/>
                <w:numId w:val="20"/>
              </w:numPr>
              <w:spacing w:after="0" w:line="240" w:lineRule="auto"/>
              <w:contextualSpacing/>
              <w:jc w:val="lowKashida"/>
              <w:rPr>
                <w:rFonts w:eastAsia="Times New Roman" w:cstheme="minorHAnsi"/>
                <w:lang w:val="en-AU"/>
              </w:rPr>
            </w:pPr>
            <w:r>
              <w:rPr>
                <w:rFonts w:eastAsia="Times New Roman" w:cstheme="minorHAnsi"/>
                <w:lang w:val="en-AU"/>
              </w:rPr>
              <w:t>Notify the Ambition Institute</w:t>
            </w:r>
            <w:r w:rsidR="009D2F71">
              <w:rPr>
                <w:rFonts w:eastAsia="Times New Roman" w:cstheme="minorHAnsi"/>
                <w:lang w:val="en-AU"/>
              </w:rPr>
              <w:t xml:space="preserve"> (AI)</w:t>
            </w:r>
            <w:r>
              <w:rPr>
                <w:rFonts w:eastAsia="Times New Roman" w:cstheme="minorHAnsi"/>
                <w:lang w:val="en-AU"/>
              </w:rPr>
              <w:t xml:space="preserve"> that an ECT has been appointed and register them with the AI as an ECT. </w:t>
            </w:r>
          </w:p>
          <w:p w14:paraId="18D1E900" w14:textId="79C351D0" w:rsidR="007E5E9A" w:rsidRDefault="007E5E9A" w:rsidP="007E5E9A">
            <w:pPr>
              <w:numPr>
                <w:ilvl w:val="0"/>
                <w:numId w:val="20"/>
              </w:numPr>
              <w:spacing w:after="0" w:line="240" w:lineRule="auto"/>
              <w:contextualSpacing/>
              <w:jc w:val="lowKashida"/>
              <w:rPr>
                <w:rFonts w:eastAsia="Times New Roman" w:cstheme="minorHAnsi"/>
                <w:lang w:val="en-AU"/>
              </w:rPr>
            </w:pPr>
            <w:r>
              <w:rPr>
                <w:rFonts w:eastAsia="Times New Roman" w:cstheme="minorHAnsi"/>
                <w:lang w:val="en-AU"/>
              </w:rPr>
              <w:t xml:space="preserve"> Determine the length of the training programme depending on whether the ECT is part time or full time. </w:t>
            </w:r>
          </w:p>
          <w:p w14:paraId="5EE32689" w14:textId="0FA9B32F" w:rsidR="007E5E9A" w:rsidRDefault="007E5E9A" w:rsidP="007E5E9A">
            <w:pPr>
              <w:numPr>
                <w:ilvl w:val="0"/>
                <w:numId w:val="20"/>
              </w:numPr>
              <w:spacing w:after="0" w:line="240" w:lineRule="auto"/>
              <w:contextualSpacing/>
              <w:jc w:val="lowKashida"/>
              <w:rPr>
                <w:rFonts w:eastAsia="Times New Roman" w:cstheme="minorHAnsi"/>
                <w:lang w:val="en-AU"/>
              </w:rPr>
            </w:pPr>
            <w:r>
              <w:rPr>
                <w:rFonts w:eastAsia="Times New Roman" w:cstheme="minorHAnsi"/>
                <w:lang w:val="en-AU"/>
              </w:rPr>
              <w:t xml:space="preserve">In liaison with the AI. Put in place a suitable monitoring and support programme for each ECT. </w:t>
            </w:r>
          </w:p>
          <w:p w14:paraId="5265A9D5" w14:textId="68B4BC9C" w:rsidR="007E5E9A" w:rsidRDefault="007E5E9A" w:rsidP="007E5E9A">
            <w:pPr>
              <w:pStyle w:val="ListParagraph"/>
              <w:numPr>
                <w:ilvl w:val="0"/>
                <w:numId w:val="22"/>
              </w:numPr>
              <w:ind w:left="313"/>
              <w:rPr>
                <w:rFonts w:eastAsia="Times New Roman" w:cstheme="minorHAnsi"/>
                <w:lang w:val="en-AU"/>
              </w:rPr>
            </w:pPr>
            <w:r w:rsidRPr="007E5E9A">
              <w:rPr>
                <w:rFonts w:eastAsia="Times New Roman" w:cstheme="minorHAnsi"/>
                <w:lang w:val="en-AU"/>
              </w:rPr>
              <w:t>Plan and oversee a</w:t>
            </w:r>
            <w:r>
              <w:rPr>
                <w:rFonts w:eastAsia="Times New Roman" w:cstheme="minorHAnsi"/>
                <w:lang w:val="en-AU"/>
              </w:rPr>
              <w:t xml:space="preserve"> training </w:t>
            </w:r>
            <w:r w:rsidRPr="007E5E9A">
              <w:rPr>
                <w:rFonts w:eastAsia="Times New Roman" w:cstheme="minorHAnsi"/>
                <w:lang w:val="en-AU"/>
              </w:rPr>
              <w:t xml:space="preserve">programme for the </w:t>
            </w:r>
            <w:r>
              <w:rPr>
                <w:rFonts w:eastAsia="Times New Roman" w:cstheme="minorHAnsi"/>
                <w:lang w:val="en-AU"/>
              </w:rPr>
              <w:t>early careers’ teacher, ensuring it:</w:t>
            </w:r>
          </w:p>
          <w:p w14:paraId="5DE118F4" w14:textId="1B28978A" w:rsidR="007E5E9A" w:rsidRPr="007E5E9A" w:rsidRDefault="007E5E9A" w:rsidP="007E5E9A">
            <w:pPr>
              <w:pStyle w:val="ListParagraph"/>
              <w:numPr>
                <w:ilvl w:val="0"/>
                <w:numId w:val="27"/>
              </w:numPr>
              <w:rPr>
                <w:rFonts w:eastAsia="Times New Roman" w:cstheme="minorHAnsi"/>
                <w:lang w:val="en-AU"/>
              </w:rPr>
            </w:pPr>
            <w:r>
              <w:t>Supports the ECT to understand and apply the knowledge and skills set out in the Early Career Framework’s evidence (‘learn that’) statements and practice (‘learn how to’) statements.</w:t>
            </w:r>
          </w:p>
          <w:p w14:paraId="7F4A4C7D" w14:textId="2C8A177D" w:rsidR="007E5E9A" w:rsidRDefault="007E5E9A" w:rsidP="007E5E9A">
            <w:pPr>
              <w:pStyle w:val="ListParagraph"/>
              <w:numPr>
                <w:ilvl w:val="0"/>
                <w:numId w:val="27"/>
              </w:numPr>
              <w:rPr>
                <w:rFonts w:eastAsia="Times New Roman" w:cstheme="minorHAnsi"/>
                <w:lang w:val="en-AU"/>
              </w:rPr>
            </w:pPr>
            <w:r>
              <w:rPr>
                <w:rFonts w:eastAsia="Times New Roman" w:cstheme="minorHAnsi"/>
                <w:lang w:val="en-AU"/>
              </w:rPr>
              <w:t xml:space="preserve">Involves regular one to one mentoring sessions. </w:t>
            </w:r>
          </w:p>
          <w:p w14:paraId="2097B3A5" w14:textId="271DF794" w:rsidR="007E5E9A" w:rsidRDefault="007E5E9A" w:rsidP="007E5E9A">
            <w:pPr>
              <w:pStyle w:val="ListParagraph"/>
              <w:numPr>
                <w:ilvl w:val="0"/>
                <w:numId w:val="27"/>
              </w:numPr>
              <w:rPr>
                <w:rFonts w:eastAsia="Times New Roman" w:cstheme="minorHAnsi"/>
                <w:lang w:val="en-AU"/>
              </w:rPr>
            </w:pPr>
            <w:r>
              <w:rPr>
                <w:rFonts w:eastAsia="Times New Roman" w:cstheme="minorHAnsi"/>
                <w:lang w:val="en-AU"/>
              </w:rPr>
              <w:t xml:space="preserve">Includes support and guidance from a subject mentor. </w:t>
            </w:r>
          </w:p>
          <w:p w14:paraId="65DCFF31" w14:textId="65F8088A" w:rsidR="007875DD" w:rsidRDefault="007E5E9A" w:rsidP="007E5E9A">
            <w:pPr>
              <w:pStyle w:val="ListParagraph"/>
              <w:numPr>
                <w:ilvl w:val="0"/>
                <w:numId w:val="27"/>
              </w:numPr>
              <w:rPr>
                <w:rFonts w:eastAsia="Times New Roman" w:cstheme="minorHAnsi"/>
                <w:lang w:val="en-AU"/>
              </w:rPr>
            </w:pPr>
            <w:r>
              <w:rPr>
                <w:rFonts w:eastAsia="Times New Roman" w:cstheme="minorHAnsi"/>
                <w:lang w:val="en-AU"/>
              </w:rPr>
              <w:t xml:space="preserve">Provides effective </w:t>
            </w:r>
            <w:r w:rsidR="007875DD">
              <w:rPr>
                <w:rFonts w:eastAsia="Times New Roman" w:cstheme="minorHAnsi"/>
                <w:lang w:val="en-AU"/>
              </w:rPr>
              <w:t>feedback</w:t>
            </w:r>
            <w:r>
              <w:rPr>
                <w:rFonts w:eastAsia="Times New Roman" w:cstheme="minorHAnsi"/>
                <w:lang w:val="en-AU"/>
              </w:rPr>
              <w:t xml:space="preserve"> through regular observation</w:t>
            </w:r>
            <w:r w:rsidR="007875DD">
              <w:rPr>
                <w:rFonts w:eastAsia="Times New Roman" w:cstheme="minorHAnsi"/>
                <w:lang w:val="en-AU"/>
              </w:rPr>
              <w:t xml:space="preserve">s. Observations need to be regular to facilitate a fair and effective assessment of the ECT’s teaching practice, conduct and efficiency against the Teachers’ Standards. </w:t>
            </w:r>
          </w:p>
          <w:p w14:paraId="2C1773C3" w14:textId="74CEC2FA" w:rsidR="007875DD" w:rsidRDefault="007875DD" w:rsidP="007E5E9A">
            <w:pPr>
              <w:pStyle w:val="ListParagraph"/>
              <w:numPr>
                <w:ilvl w:val="0"/>
                <w:numId w:val="27"/>
              </w:numPr>
              <w:rPr>
                <w:rFonts w:eastAsia="Times New Roman" w:cstheme="minorHAnsi"/>
                <w:lang w:val="en-AU"/>
              </w:rPr>
            </w:pPr>
            <w:r>
              <w:rPr>
                <w:rFonts w:eastAsia="Times New Roman" w:cstheme="minorHAnsi"/>
                <w:lang w:val="en-AU"/>
              </w:rPr>
              <w:t xml:space="preserve">Reviews the ECT’s progress against developmental targets. </w:t>
            </w:r>
          </w:p>
          <w:p w14:paraId="43AFAEF9" w14:textId="60BF7087" w:rsidR="007E5E9A" w:rsidRPr="007E5E9A" w:rsidRDefault="007875DD" w:rsidP="007E5E9A">
            <w:pPr>
              <w:pStyle w:val="ListParagraph"/>
              <w:numPr>
                <w:ilvl w:val="0"/>
                <w:numId w:val="27"/>
              </w:numPr>
              <w:rPr>
                <w:rFonts w:eastAsia="Times New Roman" w:cstheme="minorHAnsi"/>
                <w:lang w:val="en-AU"/>
              </w:rPr>
            </w:pPr>
            <w:r>
              <w:rPr>
                <w:rFonts w:eastAsia="Times New Roman" w:cstheme="minorHAnsi"/>
                <w:lang w:val="en-AU"/>
              </w:rPr>
              <w:t xml:space="preserve"> Provides opportunities to recognise when early action is needed in the case of an ECT experiencing difficulties. </w:t>
            </w:r>
          </w:p>
          <w:p w14:paraId="4ACA1D4B" w14:textId="37839914" w:rsidR="007E5E9A" w:rsidRPr="007E5E9A" w:rsidRDefault="00025A64" w:rsidP="007E5E9A">
            <w:pPr>
              <w:numPr>
                <w:ilvl w:val="0"/>
                <w:numId w:val="22"/>
              </w:numPr>
              <w:spacing w:after="0" w:line="240" w:lineRule="auto"/>
              <w:ind w:left="313" w:hanging="284"/>
              <w:contextualSpacing/>
              <w:jc w:val="lowKashida"/>
              <w:rPr>
                <w:rFonts w:eastAsia="Times New Roman" w:cstheme="minorHAnsi"/>
                <w:lang w:val="en-AU"/>
              </w:rPr>
            </w:pPr>
            <w:r>
              <w:rPr>
                <w:rFonts w:eastAsia="Times New Roman" w:cstheme="minorHAnsi"/>
                <w:lang w:val="en-AU"/>
              </w:rPr>
              <w:t xml:space="preserve">Review the progress of the </w:t>
            </w:r>
            <w:r w:rsidR="005765BF">
              <w:rPr>
                <w:rFonts w:eastAsia="Times New Roman" w:cstheme="minorHAnsi"/>
                <w:lang w:val="en-AU"/>
              </w:rPr>
              <w:t xml:space="preserve">ECT. </w:t>
            </w:r>
          </w:p>
          <w:p w14:paraId="78FA3220" w14:textId="2AD57EB3" w:rsidR="009D2F71" w:rsidRDefault="009D2F71" w:rsidP="007875DD">
            <w:pPr>
              <w:pStyle w:val="ListParagraph"/>
              <w:numPr>
                <w:ilvl w:val="0"/>
                <w:numId w:val="28"/>
              </w:numPr>
              <w:spacing w:after="0" w:line="240" w:lineRule="auto"/>
              <w:ind w:hanging="124"/>
              <w:jc w:val="lowKashida"/>
              <w:rPr>
                <w:rFonts w:eastAsia="Times New Roman" w:cstheme="minorHAnsi"/>
                <w:lang w:val="en-AU"/>
              </w:rPr>
            </w:pPr>
            <w:r w:rsidRPr="009D2F71">
              <w:rPr>
                <w:rFonts w:eastAsia="Times New Roman" w:cstheme="minorHAnsi"/>
                <w:lang w:val="en-AU"/>
              </w:rPr>
              <w:t xml:space="preserve">Review the ECTs’ progress against the teaching standards. </w:t>
            </w:r>
          </w:p>
          <w:p w14:paraId="5B6A5C29" w14:textId="58907011" w:rsidR="009D2F71" w:rsidRDefault="009D2F71" w:rsidP="007875DD">
            <w:pPr>
              <w:pStyle w:val="ListParagraph"/>
              <w:numPr>
                <w:ilvl w:val="0"/>
                <w:numId w:val="28"/>
              </w:numPr>
              <w:spacing w:after="0" w:line="240" w:lineRule="auto"/>
              <w:ind w:hanging="124"/>
              <w:jc w:val="lowKashida"/>
              <w:rPr>
                <w:rFonts w:eastAsia="Times New Roman" w:cstheme="minorHAnsi"/>
                <w:lang w:val="en-AU"/>
              </w:rPr>
            </w:pPr>
            <w:r>
              <w:t>undertake two formal assessment meetings during the total induction period coordinating input from other colleagues as appropriate</w:t>
            </w:r>
          </w:p>
          <w:p w14:paraId="18B87F6E" w14:textId="0F293317" w:rsidR="009D2F71" w:rsidRDefault="009D2F71" w:rsidP="007875DD">
            <w:pPr>
              <w:pStyle w:val="ListParagraph"/>
              <w:numPr>
                <w:ilvl w:val="0"/>
                <w:numId w:val="28"/>
              </w:numPr>
              <w:spacing w:after="0" w:line="240" w:lineRule="auto"/>
              <w:ind w:hanging="124"/>
              <w:jc w:val="lowKashida"/>
              <w:rPr>
                <w:rFonts w:eastAsia="Times New Roman" w:cstheme="minorHAnsi"/>
                <w:lang w:val="en-AU"/>
              </w:rPr>
            </w:pPr>
            <w:r w:rsidRPr="009D2F71">
              <w:rPr>
                <w:rFonts w:eastAsia="Times New Roman" w:cstheme="minorHAnsi"/>
                <w:lang w:val="en-AU"/>
              </w:rPr>
              <w:t>Keep formal written record of reviews a</w:t>
            </w:r>
            <w:r>
              <w:rPr>
                <w:rFonts w:eastAsia="Times New Roman" w:cstheme="minorHAnsi"/>
                <w:lang w:val="en-AU"/>
              </w:rPr>
              <w:t xml:space="preserve">nd communicate these to the AI. </w:t>
            </w:r>
          </w:p>
          <w:p w14:paraId="3A99B6B9" w14:textId="493BBD55" w:rsidR="009D2F71" w:rsidRDefault="009D2F71" w:rsidP="007875DD">
            <w:pPr>
              <w:pStyle w:val="ListParagraph"/>
              <w:numPr>
                <w:ilvl w:val="0"/>
                <w:numId w:val="28"/>
              </w:numPr>
              <w:spacing w:after="0" w:line="240" w:lineRule="auto"/>
              <w:ind w:hanging="124"/>
              <w:jc w:val="lowKashida"/>
              <w:rPr>
                <w:rFonts w:eastAsia="Times New Roman" w:cstheme="minorHAnsi"/>
                <w:lang w:val="en-AU"/>
              </w:rPr>
            </w:pPr>
            <w:r>
              <w:rPr>
                <w:rFonts w:eastAsia="Times New Roman" w:cstheme="minorHAnsi"/>
                <w:lang w:val="en-AU"/>
              </w:rPr>
              <w:t xml:space="preserve">Update the head teacher on the progress of the ECTs. </w:t>
            </w:r>
          </w:p>
          <w:p w14:paraId="13DB4D0F" w14:textId="5A41DC87" w:rsidR="009D2F71" w:rsidRDefault="009D2F71" w:rsidP="007875DD">
            <w:pPr>
              <w:pStyle w:val="ListParagraph"/>
              <w:numPr>
                <w:ilvl w:val="0"/>
                <w:numId w:val="28"/>
              </w:numPr>
              <w:spacing w:after="0" w:line="240" w:lineRule="auto"/>
              <w:ind w:hanging="124"/>
              <w:jc w:val="lowKashida"/>
              <w:rPr>
                <w:rFonts w:eastAsia="Times New Roman" w:cstheme="minorHAnsi"/>
                <w:lang w:val="en-AU"/>
              </w:rPr>
            </w:pPr>
            <w:r>
              <w:rPr>
                <w:rFonts w:eastAsia="Times New Roman" w:cstheme="minorHAnsi"/>
                <w:lang w:val="en-AU"/>
              </w:rPr>
              <w:t xml:space="preserve">Arrange the formal assessments which ECTs need to undertake. </w:t>
            </w:r>
            <w:r>
              <w:t>Ensure that assessments are carried out and reports completed and sent to the appropriate body</w:t>
            </w:r>
          </w:p>
          <w:p w14:paraId="5447A59F" w14:textId="64EB1D72" w:rsidR="009D2F71" w:rsidRDefault="009D2F71" w:rsidP="007875DD">
            <w:pPr>
              <w:pStyle w:val="ListParagraph"/>
              <w:numPr>
                <w:ilvl w:val="0"/>
                <w:numId w:val="28"/>
              </w:numPr>
              <w:spacing w:after="0" w:line="240" w:lineRule="auto"/>
              <w:ind w:hanging="124"/>
              <w:jc w:val="lowKashida"/>
              <w:rPr>
                <w:rFonts w:eastAsia="Times New Roman" w:cstheme="minorHAnsi"/>
                <w:lang w:val="en-AU"/>
              </w:rPr>
            </w:pPr>
            <w:r>
              <w:t>Ensure that all monitoring and record keeping is done in the most streamlined and least burdensome way</w:t>
            </w:r>
          </w:p>
          <w:p w14:paraId="5F7A2EAD" w14:textId="3B1AF8AA" w:rsidR="00D20596" w:rsidRPr="009D2F71" w:rsidRDefault="00D20596" w:rsidP="009D2F71">
            <w:pPr>
              <w:pStyle w:val="ListParagraph"/>
              <w:numPr>
                <w:ilvl w:val="0"/>
                <w:numId w:val="28"/>
              </w:numPr>
              <w:spacing w:after="0" w:line="240" w:lineRule="auto"/>
              <w:ind w:hanging="124"/>
              <w:jc w:val="lowKashida"/>
              <w:rPr>
                <w:rFonts w:eastAsia="Times New Roman" w:cstheme="minorHAnsi"/>
                <w:lang w:val="en-AU"/>
              </w:rPr>
            </w:pPr>
          </w:p>
        </w:tc>
      </w:tr>
    </w:tbl>
    <w:p w14:paraId="4E12CFA9" w14:textId="38588A42" w:rsidR="00332A94" w:rsidRDefault="00332A94">
      <w:r w:rsidRPr="00400C98">
        <w:rPr>
          <w:noProof/>
          <w:color w:val="002060"/>
        </w:rPr>
        <mc:AlternateContent>
          <mc:Choice Requires="wps">
            <w:drawing>
              <wp:anchor distT="0" distB="0" distL="114300" distR="114300" simplePos="0" relativeHeight="251703296" behindDoc="0" locked="0" layoutInCell="1" allowOverlap="1" wp14:anchorId="2E345845" wp14:editId="013359E5">
                <wp:simplePos x="0" y="0"/>
                <wp:positionH relativeFrom="column">
                  <wp:posOffset>752475</wp:posOffset>
                </wp:positionH>
                <wp:positionV relativeFrom="paragraph">
                  <wp:posOffset>732790</wp:posOffset>
                </wp:positionV>
                <wp:extent cx="5812155" cy="23854"/>
                <wp:effectExtent l="0" t="0" r="36195" b="33655"/>
                <wp:wrapNone/>
                <wp:docPr id="206" name="Straight Connector 206"/>
                <wp:cNvGraphicFramePr/>
                <a:graphic xmlns:a="http://schemas.openxmlformats.org/drawingml/2006/main">
                  <a:graphicData uri="http://schemas.microsoft.com/office/word/2010/wordprocessingShape">
                    <wps:wsp>
                      <wps:cNvCnPr/>
                      <wps:spPr>
                        <a:xfrm flipV="1">
                          <a:off x="0" y="0"/>
                          <a:ext cx="5812155" cy="23854"/>
                        </a:xfrm>
                        <a:prstGeom prst="line">
                          <a:avLst/>
                        </a:prstGeom>
                        <a:noFill/>
                        <a:ln w="9525" cap="flat" cmpd="sng" algn="ctr">
                          <a:solidFill>
                            <a:srgbClr val="00206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F8DDB9" id="Straight Connector 206"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25pt,57.7pt" to="516.9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" strokecolor="#002060">
                <v:stroke joinstyle="miter"/>
              </v:line>
            </w:pict>
          </mc:Fallback>
        </mc:AlternateContent>
      </w:r>
      <w:r w:rsidRPr="00233EA3">
        <w:rPr>
          <w:noProof/>
        </w:rPr>
        <mc:AlternateContent>
          <mc:Choice Requires="wps">
            <w:drawing>
              <wp:anchor distT="45720" distB="45720" distL="114300" distR="114300" simplePos="0" relativeHeight="251697152" behindDoc="0" locked="0" layoutInCell="1" allowOverlap="1" wp14:anchorId="43EA3547" wp14:editId="1DD84AE7">
                <wp:simplePos x="0" y="0"/>
                <wp:positionH relativeFrom="margin">
                  <wp:align>right</wp:align>
                </wp:positionH>
                <wp:positionV relativeFrom="paragraph">
                  <wp:posOffset>257810</wp:posOffset>
                </wp:positionV>
                <wp:extent cx="5080635" cy="445135"/>
                <wp:effectExtent l="0" t="0" r="5715" b="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14:paraId="14BFE349" w14:textId="1E1C511A" w:rsidR="00CA0134" w:rsidRPr="00400C98" w:rsidRDefault="00CA0134" w:rsidP="00233EA3">
                            <w:pPr>
                              <w:jc w:val="center"/>
                              <w:rPr>
                                <w:b/>
                                <w:color w:val="002060"/>
                                <w:sz w:val="40"/>
                              </w:rPr>
                            </w:pPr>
                            <w:r>
                              <w:rPr>
                                <w:b/>
                                <w:color w:val="002060"/>
                                <w:sz w:val="40"/>
                              </w:rPr>
                              <w:t xml:space="preserve">Key Information: Person Specification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A3547" id="_x0000_s1029" type="#_x0000_t202" style="position:absolute;margin-left:348.85pt;margin-top:20.3pt;width:400.05pt;height:35.05pt;z-index:251697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" stroked="f">
                <v:textbox>
                  <w:txbxContent>
                    <w:p w14:paraId="14BFE349" w14:textId="1E1C511A" w:rsidR="00CA0134" w:rsidRPr="00400C98" w:rsidRDefault="00CA0134" w:rsidP="00233EA3">
                      <w:pPr>
                        <w:jc w:val="center"/>
                        <w:rPr>
                          <w:b/>
                          <w:color w:val="002060"/>
                          <w:sz w:val="40"/>
                        </w:rPr>
                      </w:pPr>
                      <w:r>
                        <w:rPr>
                          <w:b/>
                          <w:color w:val="002060"/>
                          <w:sz w:val="40"/>
                        </w:rPr>
                        <w:t xml:space="preserve">Key Information: Person Specification  </w:t>
                      </w:r>
                    </w:p>
                  </w:txbxContent>
                </v:textbox>
                <w10:wrap type="square" anchorx="margin"/>
              </v:shape>
            </w:pict>
          </mc:Fallback>
        </mc:AlternateContent>
      </w:r>
      <w:r>
        <w:rPr>
          <w:noProof/>
        </w:rPr>
        <w:drawing>
          <wp:inline distT="0" distB="0" distL="0" distR="0" wp14:anchorId="194D7A9A" wp14:editId="33EF6D04">
            <wp:extent cx="699714" cy="902857"/>
            <wp:effectExtent l="0" t="0" r="5715" b="0"/>
            <wp:docPr id="20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rotWithShape="1">
                    <a:blip r:embed="rId7" cstate="print">
                      <a:extLst>
                        <a:ext uri="{28A0092B-C50C-407E-A947-70E740481C1C}">
                          <a14:useLocalDpi xmlns:a14="http://schemas.microsoft.com/office/drawing/2010/main" val="0"/>
                        </a:ext>
                      </a:extLst>
                    </a:blip>
                    <a:srcRect r="70937"/>
                    <a:stretch/>
                  </pic:blipFill>
                  <pic:spPr>
                    <a:xfrm>
                      <a:off x="0" y="0"/>
                      <a:ext cx="726864" cy="937890"/>
                    </a:xfrm>
                    <a:prstGeom prst="rect">
                      <a:avLst/>
                    </a:prstGeom>
                  </pic:spPr>
                </pic:pic>
              </a:graphicData>
            </a:graphic>
          </wp:inline>
        </w:drawing>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6174"/>
        <w:gridCol w:w="2410"/>
      </w:tblGrid>
      <w:tr w:rsidR="00332A94" w:rsidRPr="00332A94" w14:paraId="541AC094" w14:textId="77777777" w:rsidTr="00332A94">
        <w:tc>
          <w:tcPr>
            <w:tcW w:w="1481" w:type="dxa"/>
            <w:shd w:val="clear" w:color="auto" w:fill="D9E2F3" w:themeFill="accent1" w:themeFillTint="33"/>
          </w:tcPr>
          <w:p w14:paraId="743E24A9" w14:textId="77777777" w:rsidR="00332A94" w:rsidRPr="00332A94" w:rsidRDefault="00332A94" w:rsidP="00332A94">
            <w:pPr>
              <w:jc w:val="center"/>
              <w:rPr>
                <w:rFonts w:cs="Arial"/>
              </w:rPr>
            </w:pPr>
            <w:r w:rsidRPr="00332A94">
              <w:rPr>
                <w:rFonts w:cs="Arial"/>
              </w:rPr>
              <w:t xml:space="preserve">CATEGORY </w:t>
            </w:r>
          </w:p>
        </w:tc>
        <w:tc>
          <w:tcPr>
            <w:tcW w:w="6174" w:type="dxa"/>
            <w:shd w:val="clear" w:color="auto" w:fill="D9E2F3" w:themeFill="accent1" w:themeFillTint="33"/>
          </w:tcPr>
          <w:p w14:paraId="0F1163C7" w14:textId="77777777" w:rsidR="00332A94" w:rsidRPr="00332A94" w:rsidRDefault="00332A94" w:rsidP="00332A94">
            <w:pPr>
              <w:jc w:val="center"/>
              <w:rPr>
                <w:rFonts w:cs="Arial"/>
              </w:rPr>
            </w:pPr>
            <w:r w:rsidRPr="00332A94">
              <w:rPr>
                <w:rFonts w:cs="Arial"/>
              </w:rPr>
              <w:t xml:space="preserve">ESSENTIAL </w:t>
            </w:r>
          </w:p>
        </w:tc>
        <w:tc>
          <w:tcPr>
            <w:tcW w:w="2410" w:type="dxa"/>
            <w:shd w:val="clear" w:color="auto" w:fill="D9E2F3" w:themeFill="accent1" w:themeFillTint="33"/>
          </w:tcPr>
          <w:p w14:paraId="292D90DA" w14:textId="77777777" w:rsidR="00332A94" w:rsidRPr="00332A94" w:rsidRDefault="00332A94" w:rsidP="00332A94">
            <w:pPr>
              <w:jc w:val="center"/>
              <w:rPr>
                <w:rFonts w:cs="Arial"/>
              </w:rPr>
            </w:pPr>
            <w:r w:rsidRPr="00332A94">
              <w:rPr>
                <w:rFonts w:cs="Arial"/>
              </w:rPr>
              <w:t xml:space="preserve">DESIRABLE </w:t>
            </w:r>
          </w:p>
        </w:tc>
      </w:tr>
      <w:tr w:rsidR="00332A94" w:rsidRPr="00332A94" w14:paraId="481AFBB4" w14:textId="77777777" w:rsidTr="00332A94">
        <w:tc>
          <w:tcPr>
            <w:tcW w:w="1481" w:type="dxa"/>
            <w:shd w:val="clear" w:color="auto" w:fill="auto"/>
            <w:vAlign w:val="center"/>
          </w:tcPr>
          <w:p w14:paraId="215ACF40" w14:textId="77777777" w:rsidR="00332A94" w:rsidRPr="00332A94" w:rsidRDefault="00332A94" w:rsidP="00332A94">
            <w:pPr>
              <w:rPr>
                <w:rFonts w:cs="Arial"/>
                <w:b/>
              </w:rPr>
            </w:pPr>
            <w:r w:rsidRPr="00332A94">
              <w:rPr>
                <w:rFonts w:cs="Arial"/>
                <w:b/>
              </w:rPr>
              <w:t xml:space="preserve">Qualifications and training </w:t>
            </w:r>
          </w:p>
        </w:tc>
        <w:tc>
          <w:tcPr>
            <w:tcW w:w="6174" w:type="dxa"/>
            <w:shd w:val="clear" w:color="auto" w:fill="auto"/>
          </w:tcPr>
          <w:p w14:paraId="77DE4D4C" w14:textId="4A15821B" w:rsidR="00332A94" w:rsidRPr="00023908" w:rsidRDefault="00023908" w:rsidP="00AB0AC3">
            <w:pPr>
              <w:numPr>
                <w:ilvl w:val="0"/>
                <w:numId w:val="8"/>
              </w:numPr>
              <w:spacing w:after="0" w:line="240" w:lineRule="auto"/>
              <w:ind w:left="319" w:hanging="283"/>
              <w:rPr>
                <w:rFonts w:cs="Arial"/>
                <w:sz w:val="20"/>
              </w:rPr>
            </w:pPr>
            <w:r>
              <w:t>Evidence of a commitment to own professional developme</w:t>
            </w:r>
            <w:r w:rsidR="001538AC">
              <w:t>nt.</w:t>
            </w:r>
          </w:p>
          <w:p w14:paraId="3C3AE100" w14:textId="038298D2" w:rsidR="00023908" w:rsidRPr="002C5C28" w:rsidRDefault="000241BE" w:rsidP="00AB0AC3">
            <w:pPr>
              <w:numPr>
                <w:ilvl w:val="0"/>
                <w:numId w:val="8"/>
              </w:numPr>
              <w:spacing w:after="0" w:line="240" w:lineRule="auto"/>
              <w:ind w:left="319" w:hanging="283"/>
              <w:rPr>
                <w:rFonts w:cs="Arial"/>
              </w:rPr>
            </w:pPr>
            <w:r>
              <w:rPr>
                <w:rFonts w:cs="Arial"/>
              </w:rPr>
              <w:t xml:space="preserve">Qualified teacher status. </w:t>
            </w:r>
          </w:p>
          <w:p w14:paraId="020D2E50" w14:textId="442D54C7" w:rsidR="00FE5BC5" w:rsidRPr="00332A94" w:rsidRDefault="00FE5BC5" w:rsidP="000241BE">
            <w:pPr>
              <w:spacing w:after="0" w:line="240" w:lineRule="auto"/>
              <w:ind w:left="36"/>
              <w:rPr>
                <w:rFonts w:cs="Arial"/>
                <w:sz w:val="20"/>
              </w:rPr>
            </w:pPr>
          </w:p>
        </w:tc>
        <w:tc>
          <w:tcPr>
            <w:tcW w:w="2410" w:type="dxa"/>
            <w:shd w:val="clear" w:color="auto" w:fill="auto"/>
          </w:tcPr>
          <w:p w14:paraId="4EB67107" w14:textId="699CFBE7" w:rsidR="00332A94" w:rsidRPr="00190279" w:rsidRDefault="00332A94" w:rsidP="000241BE">
            <w:pPr>
              <w:contextualSpacing/>
              <w:rPr>
                <w:rFonts w:cs="Arial"/>
              </w:rPr>
            </w:pPr>
          </w:p>
        </w:tc>
      </w:tr>
      <w:tr w:rsidR="00332A94" w:rsidRPr="00332A94" w14:paraId="0EE087A2" w14:textId="77777777" w:rsidTr="00332A94">
        <w:trPr>
          <w:trHeight w:val="782"/>
        </w:trPr>
        <w:tc>
          <w:tcPr>
            <w:tcW w:w="1481" w:type="dxa"/>
            <w:shd w:val="clear" w:color="auto" w:fill="auto"/>
            <w:vAlign w:val="center"/>
          </w:tcPr>
          <w:p w14:paraId="4E36F0EC" w14:textId="77777777" w:rsidR="00332A94" w:rsidRPr="00332A94" w:rsidRDefault="00332A94" w:rsidP="00332A94">
            <w:pPr>
              <w:rPr>
                <w:rFonts w:cs="Arial"/>
                <w:b/>
              </w:rPr>
            </w:pPr>
            <w:r w:rsidRPr="00332A94">
              <w:rPr>
                <w:rFonts w:cs="Arial"/>
                <w:b/>
              </w:rPr>
              <w:t xml:space="preserve">Experience </w:t>
            </w:r>
          </w:p>
        </w:tc>
        <w:tc>
          <w:tcPr>
            <w:tcW w:w="6174" w:type="dxa"/>
            <w:shd w:val="clear" w:color="auto" w:fill="auto"/>
          </w:tcPr>
          <w:p w14:paraId="5D5B8FB2" w14:textId="517484A4" w:rsidR="000241BE" w:rsidRPr="000241BE" w:rsidRDefault="000241BE" w:rsidP="00023908">
            <w:pPr>
              <w:numPr>
                <w:ilvl w:val="0"/>
                <w:numId w:val="9"/>
              </w:numPr>
              <w:spacing w:after="0" w:line="240" w:lineRule="auto"/>
              <w:ind w:left="319" w:hanging="283"/>
              <w:rPr>
                <w:rFonts w:cs="Arial"/>
                <w:sz w:val="20"/>
              </w:rPr>
            </w:pPr>
            <w:r>
              <w:t>Experience of working with trainee</w:t>
            </w:r>
            <w:r w:rsidR="007875DD">
              <w:t xml:space="preserve"> or </w:t>
            </w:r>
            <w:r w:rsidR="001538AC">
              <w:t>ITT</w:t>
            </w:r>
            <w:r w:rsidR="007875DD">
              <w:t>/ECT</w:t>
            </w:r>
            <w:r>
              <w:t xml:space="preserve"> teachers and their providers</w:t>
            </w:r>
            <w:r w:rsidR="001538AC">
              <w:t xml:space="preserve"> at subject level or higher. </w:t>
            </w:r>
          </w:p>
          <w:p w14:paraId="52158395" w14:textId="77777777" w:rsidR="000241BE" w:rsidRPr="000241BE" w:rsidRDefault="000241BE" w:rsidP="00023908">
            <w:pPr>
              <w:numPr>
                <w:ilvl w:val="0"/>
                <w:numId w:val="9"/>
              </w:numPr>
              <w:spacing w:after="0" w:line="240" w:lineRule="auto"/>
              <w:ind w:left="319" w:hanging="283"/>
              <w:rPr>
                <w:rFonts w:cs="Arial"/>
                <w:sz w:val="20"/>
              </w:rPr>
            </w:pPr>
            <w:r>
              <w:t xml:space="preserve">Experience of assessing teaching, learning and assessment accuracy. </w:t>
            </w:r>
          </w:p>
          <w:p w14:paraId="7EEBB6A3" w14:textId="03C8684C" w:rsidR="00023908" w:rsidRPr="000241BE" w:rsidRDefault="000241BE" w:rsidP="000241BE">
            <w:pPr>
              <w:numPr>
                <w:ilvl w:val="0"/>
                <w:numId w:val="9"/>
              </w:numPr>
              <w:spacing w:after="0" w:line="240" w:lineRule="auto"/>
              <w:ind w:left="319" w:hanging="283"/>
              <w:rPr>
                <w:rFonts w:cs="Arial"/>
                <w:sz w:val="20"/>
              </w:rPr>
            </w:pPr>
            <w:r>
              <w:t>Experience of holding others to account whilst maintain</w:t>
            </w:r>
            <w:r w:rsidR="001538AC">
              <w:t>ing</w:t>
            </w:r>
            <w:r>
              <w:t xml:space="preserve"> positive relationships with them. </w:t>
            </w:r>
          </w:p>
          <w:p w14:paraId="2B264F75" w14:textId="439B0D1A" w:rsidR="00023908" w:rsidRPr="000241BE" w:rsidRDefault="00023908" w:rsidP="000241BE">
            <w:pPr>
              <w:numPr>
                <w:ilvl w:val="0"/>
                <w:numId w:val="9"/>
              </w:numPr>
              <w:spacing w:after="0" w:line="240" w:lineRule="auto"/>
              <w:ind w:left="319" w:hanging="283"/>
              <w:rPr>
                <w:rFonts w:cs="Arial"/>
                <w:sz w:val="20"/>
              </w:rPr>
            </w:pPr>
            <w:r>
              <w:t xml:space="preserve">Experience of </w:t>
            </w:r>
            <w:r w:rsidR="000241BE">
              <w:t>providing CPD to colleagues.</w:t>
            </w:r>
          </w:p>
        </w:tc>
        <w:tc>
          <w:tcPr>
            <w:tcW w:w="2410" w:type="dxa"/>
            <w:shd w:val="clear" w:color="auto" w:fill="auto"/>
          </w:tcPr>
          <w:p w14:paraId="4329741F" w14:textId="3CEA1EC9" w:rsidR="00332A94" w:rsidRPr="00190279" w:rsidRDefault="00191116" w:rsidP="00AB0AC3">
            <w:pPr>
              <w:numPr>
                <w:ilvl w:val="0"/>
                <w:numId w:val="11"/>
              </w:numPr>
              <w:ind w:left="317" w:hanging="284"/>
              <w:contextualSpacing/>
              <w:rPr>
                <w:rFonts w:cs="Arial"/>
              </w:rPr>
            </w:pPr>
            <w:r w:rsidRPr="00190279">
              <w:rPr>
                <w:rFonts w:cs="Arial"/>
              </w:rPr>
              <w:t xml:space="preserve">Experience of </w:t>
            </w:r>
            <w:r w:rsidR="000241BE" w:rsidRPr="00190279">
              <w:rPr>
                <w:rFonts w:cs="Arial"/>
              </w:rPr>
              <w:t xml:space="preserve">working with external training providers. </w:t>
            </w:r>
          </w:p>
          <w:p w14:paraId="77C2FFE9" w14:textId="20E213C7" w:rsidR="00191116" w:rsidRPr="00190279" w:rsidRDefault="00191116" w:rsidP="00191116">
            <w:pPr>
              <w:ind w:left="33"/>
              <w:contextualSpacing/>
              <w:rPr>
                <w:rFonts w:cs="Arial"/>
              </w:rPr>
            </w:pPr>
          </w:p>
        </w:tc>
      </w:tr>
      <w:tr w:rsidR="00332A94" w:rsidRPr="00332A94" w14:paraId="608BFA91" w14:textId="77777777" w:rsidTr="00332A94">
        <w:tc>
          <w:tcPr>
            <w:tcW w:w="1481" w:type="dxa"/>
            <w:shd w:val="clear" w:color="auto" w:fill="auto"/>
            <w:vAlign w:val="center"/>
          </w:tcPr>
          <w:p w14:paraId="56BFFA3D" w14:textId="77777777" w:rsidR="00332A94" w:rsidRPr="00332A94" w:rsidRDefault="00332A94" w:rsidP="00332A94">
            <w:pPr>
              <w:rPr>
                <w:rFonts w:cs="Arial"/>
                <w:b/>
              </w:rPr>
            </w:pPr>
            <w:r w:rsidRPr="00332A94">
              <w:rPr>
                <w:rFonts w:cs="Arial"/>
                <w:b/>
              </w:rPr>
              <w:t xml:space="preserve">Skills, knowledge and abilities </w:t>
            </w:r>
          </w:p>
        </w:tc>
        <w:tc>
          <w:tcPr>
            <w:tcW w:w="6174" w:type="dxa"/>
            <w:shd w:val="clear" w:color="auto" w:fill="auto"/>
          </w:tcPr>
          <w:p w14:paraId="26A5EB9C" w14:textId="776C7AC2" w:rsidR="00FE5BC5" w:rsidRPr="007875DD" w:rsidRDefault="00FE5BC5" w:rsidP="00AB0AC3">
            <w:pPr>
              <w:numPr>
                <w:ilvl w:val="0"/>
                <w:numId w:val="11"/>
              </w:numPr>
              <w:spacing w:after="0" w:line="240" w:lineRule="auto"/>
              <w:ind w:left="254" w:hanging="254"/>
              <w:contextualSpacing/>
              <w:rPr>
                <w:rFonts w:cs="Arial"/>
                <w:sz w:val="20"/>
              </w:rPr>
            </w:pPr>
            <w:r>
              <w:t>Knowledge of safeguarding and child protection procedures.</w:t>
            </w:r>
          </w:p>
          <w:p w14:paraId="17AE6282" w14:textId="2FF75263" w:rsidR="007875DD" w:rsidRDefault="007875DD" w:rsidP="00AB0AC3">
            <w:pPr>
              <w:numPr>
                <w:ilvl w:val="0"/>
                <w:numId w:val="11"/>
              </w:numPr>
              <w:spacing w:after="0" w:line="240" w:lineRule="auto"/>
              <w:ind w:left="254" w:hanging="254"/>
              <w:contextualSpacing/>
              <w:rPr>
                <w:rFonts w:cs="Arial"/>
                <w:sz w:val="20"/>
              </w:rPr>
            </w:pPr>
            <w:r>
              <w:rPr>
                <w:rFonts w:cs="Arial"/>
                <w:sz w:val="20"/>
              </w:rPr>
              <w:t>Knowledge of the Teaching Standards and what th</w:t>
            </w:r>
            <w:r w:rsidR="001538AC">
              <w:rPr>
                <w:rFonts w:cs="Arial"/>
                <w:sz w:val="20"/>
              </w:rPr>
              <w:t>ey</w:t>
            </w:r>
            <w:r>
              <w:rPr>
                <w:rFonts w:cs="Arial"/>
                <w:sz w:val="20"/>
              </w:rPr>
              <w:t xml:space="preserve"> mean. </w:t>
            </w:r>
          </w:p>
          <w:p w14:paraId="78034173" w14:textId="58F06E39" w:rsidR="009D2F71" w:rsidRPr="00FE5BC5" w:rsidRDefault="009D2F71" w:rsidP="00AB0AC3">
            <w:pPr>
              <w:numPr>
                <w:ilvl w:val="0"/>
                <w:numId w:val="11"/>
              </w:numPr>
              <w:spacing w:after="0" w:line="240" w:lineRule="auto"/>
              <w:ind w:left="254" w:hanging="254"/>
              <w:contextualSpacing/>
              <w:rPr>
                <w:rFonts w:cs="Arial"/>
                <w:sz w:val="20"/>
              </w:rPr>
            </w:pPr>
            <w:r>
              <w:rPr>
                <w:rFonts w:cs="Arial"/>
                <w:sz w:val="20"/>
              </w:rPr>
              <w:t xml:space="preserve">Knowledge of data protection. </w:t>
            </w:r>
          </w:p>
          <w:p w14:paraId="73A6FF4B" w14:textId="624C5D58" w:rsidR="00023908" w:rsidRPr="00023908" w:rsidRDefault="00023908" w:rsidP="00AB0AC3">
            <w:pPr>
              <w:numPr>
                <w:ilvl w:val="0"/>
                <w:numId w:val="11"/>
              </w:numPr>
              <w:spacing w:after="0" w:line="240" w:lineRule="auto"/>
              <w:ind w:left="254" w:hanging="254"/>
              <w:contextualSpacing/>
              <w:rPr>
                <w:rFonts w:cs="Arial"/>
                <w:sz w:val="20"/>
              </w:rPr>
            </w:pPr>
            <w:r>
              <w:t xml:space="preserve">Excellent interpersonal and communication skills. </w:t>
            </w:r>
          </w:p>
          <w:p w14:paraId="504BBF4D" w14:textId="77777777" w:rsidR="00023908" w:rsidRPr="007875DD" w:rsidRDefault="00023908" w:rsidP="00190279">
            <w:pPr>
              <w:numPr>
                <w:ilvl w:val="0"/>
                <w:numId w:val="11"/>
              </w:numPr>
              <w:spacing w:after="0" w:line="240" w:lineRule="auto"/>
              <w:ind w:left="254" w:hanging="254"/>
              <w:contextualSpacing/>
              <w:rPr>
                <w:rFonts w:cs="Arial"/>
                <w:sz w:val="20"/>
              </w:rPr>
            </w:pPr>
            <w:r>
              <w:t xml:space="preserve">The ability to lead and foster positive professional relationships and work effectively with </w:t>
            </w:r>
            <w:r w:rsidR="00190279">
              <w:t xml:space="preserve">trainees and employees of training providers. </w:t>
            </w:r>
          </w:p>
          <w:p w14:paraId="14C0F1AB" w14:textId="3AB476D5" w:rsidR="007875DD" w:rsidRPr="00190279" w:rsidRDefault="007875DD" w:rsidP="00190279">
            <w:pPr>
              <w:numPr>
                <w:ilvl w:val="0"/>
                <w:numId w:val="11"/>
              </w:numPr>
              <w:spacing w:after="0" w:line="240" w:lineRule="auto"/>
              <w:ind w:left="254" w:hanging="254"/>
              <w:contextualSpacing/>
              <w:rPr>
                <w:rFonts w:cs="Arial"/>
                <w:sz w:val="20"/>
              </w:rPr>
            </w:pPr>
            <w:r w:rsidRPr="007875DD">
              <w:rPr>
                <w:rFonts w:cs="Arial"/>
              </w:rPr>
              <w:t xml:space="preserve">Able to make accurate and rigorous judgments about performance. </w:t>
            </w:r>
          </w:p>
        </w:tc>
        <w:tc>
          <w:tcPr>
            <w:tcW w:w="2410" w:type="dxa"/>
            <w:shd w:val="clear" w:color="auto" w:fill="auto"/>
          </w:tcPr>
          <w:p w14:paraId="4903E5B1" w14:textId="6E210ED0" w:rsidR="00EA068C" w:rsidRPr="00190279" w:rsidRDefault="00616134" w:rsidP="00AB0AC3">
            <w:pPr>
              <w:numPr>
                <w:ilvl w:val="0"/>
                <w:numId w:val="11"/>
              </w:numPr>
              <w:ind w:left="317" w:hanging="284"/>
              <w:contextualSpacing/>
              <w:rPr>
                <w:rFonts w:cs="Arial"/>
              </w:rPr>
            </w:pPr>
            <w:r w:rsidRPr="00190279">
              <w:t xml:space="preserve">Knowledge of </w:t>
            </w:r>
            <w:r w:rsidR="00190279">
              <w:t xml:space="preserve">the training routes into teaching. </w:t>
            </w:r>
          </w:p>
          <w:p w14:paraId="358F9676" w14:textId="3E206653" w:rsidR="00332A94" w:rsidRPr="00190279" w:rsidRDefault="00190279" w:rsidP="00190279">
            <w:pPr>
              <w:numPr>
                <w:ilvl w:val="0"/>
                <w:numId w:val="11"/>
              </w:numPr>
              <w:ind w:left="317" w:hanging="284"/>
              <w:contextualSpacing/>
              <w:rPr>
                <w:rFonts w:cs="Arial"/>
              </w:rPr>
            </w:pPr>
            <w:r>
              <w:rPr>
                <w:rFonts w:cs="Arial"/>
              </w:rPr>
              <w:t>Knowledge of the systems and processes used b</w:t>
            </w:r>
            <w:r w:rsidR="001538AC">
              <w:rPr>
                <w:rFonts w:cs="Arial"/>
              </w:rPr>
              <w:t>y</w:t>
            </w:r>
            <w:r>
              <w:rPr>
                <w:rFonts w:cs="Arial"/>
              </w:rPr>
              <w:t xml:space="preserve"> local providers. </w:t>
            </w:r>
          </w:p>
        </w:tc>
      </w:tr>
      <w:tr w:rsidR="00332A94" w:rsidRPr="00332A94" w14:paraId="3B793401" w14:textId="77777777" w:rsidTr="00332A94">
        <w:tc>
          <w:tcPr>
            <w:tcW w:w="1481" w:type="dxa"/>
            <w:tcBorders>
              <w:bottom w:val="single" w:sz="4" w:space="0" w:color="auto"/>
            </w:tcBorders>
            <w:shd w:val="clear" w:color="auto" w:fill="auto"/>
          </w:tcPr>
          <w:p w14:paraId="5C420E04" w14:textId="77777777" w:rsidR="00332A94" w:rsidRDefault="00332A94" w:rsidP="00332A94">
            <w:pPr>
              <w:rPr>
                <w:rFonts w:cs="Arial"/>
                <w:b/>
              </w:rPr>
            </w:pPr>
          </w:p>
          <w:p w14:paraId="75187460" w14:textId="266DC598" w:rsidR="00332A94" w:rsidRPr="00332A94" w:rsidRDefault="00332A94" w:rsidP="00332A94">
            <w:pPr>
              <w:rPr>
                <w:rFonts w:cs="Arial"/>
                <w:b/>
              </w:rPr>
            </w:pPr>
            <w:r w:rsidRPr="00332A94">
              <w:rPr>
                <w:rFonts w:cs="Arial"/>
                <w:b/>
              </w:rPr>
              <w:t xml:space="preserve">Personal qualities </w:t>
            </w:r>
          </w:p>
        </w:tc>
        <w:tc>
          <w:tcPr>
            <w:tcW w:w="6174" w:type="dxa"/>
            <w:tcBorders>
              <w:bottom w:val="single" w:sz="4" w:space="0" w:color="auto"/>
            </w:tcBorders>
            <w:shd w:val="clear" w:color="auto" w:fill="auto"/>
          </w:tcPr>
          <w:p w14:paraId="38ABE87E" w14:textId="2D2B788D" w:rsidR="00023908" w:rsidRPr="001538AC" w:rsidRDefault="00FE5BC5" w:rsidP="00023908">
            <w:pPr>
              <w:numPr>
                <w:ilvl w:val="0"/>
                <w:numId w:val="10"/>
              </w:numPr>
              <w:spacing w:after="0" w:line="240" w:lineRule="auto"/>
              <w:ind w:left="259" w:hanging="283"/>
              <w:contextualSpacing/>
              <w:rPr>
                <w:rFonts w:cs="Arial"/>
                <w:szCs w:val="24"/>
              </w:rPr>
            </w:pPr>
            <w:r w:rsidRPr="001538AC">
              <w:rPr>
                <w:rFonts w:cs="Arial"/>
                <w:szCs w:val="24"/>
              </w:rPr>
              <w:t>Values and approach aligned to</w:t>
            </w:r>
            <w:r w:rsidR="00023908" w:rsidRPr="001538AC">
              <w:rPr>
                <w:rFonts w:cs="Arial"/>
                <w:szCs w:val="24"/>
              </w:rPr>
              <w:t xml:space="preserve"> the college vision of </w:t>
            </w:r>
            <w:r w:rsidR="00023908" w:rsidRPr="001538AC">
              <w:rPr>
                <w:rFonts w:cs="Arial"/>
                <w:i/>
                <w:szCs w:val="24"/>
              </w:rPr>
              <w:t>Think, Grow Care.</w:t>
            </w:r>
          </w:p>
          <w:p w14:paraId="53C3542A" w14:textId="7E648DE4" w:rsidR="00191116" w:rsidRPr="001538AC" w:rsidRDefault="00191116" w:rsidP="00023908">
            <w:pPr>
              <w:numPr>
                <w:ilvl w:val="0"/>
                <w:numId w:val="10"/>
              </w:numPr>
              <w:spacing w:after="0" w:line="240" w:lineRule="auto"/>
              <w:ind w:left="259" w:hanging="283"/>
              <w:contextualSpacing/>
              <w:rPr>
                <w:rFonts w:cs="Arial"/>
                <w:szCs w:val="24"/>
              </w:rPr>
            </w:pPr>
            <w:r w:rsidRPr="001538AC">
              <w:rPr>
                <w:szCs w:val="24"/>
              </w:rPr>
              <w:t>Excellent listening skills and high levels of emotional intelligence.</w:t>
            </w:r>
          </w:p>
          <w:p w14:paraId="5883EFE4" w14:textId="72A46108" w:rsidR="00FE5BC5" w:rsidRPr="001538AC" w:rsidRDefault="00FE5BC5" w:rsidP="00023908">
            <w:pPr>
              <w:numPr>
                <w:ilvl w:val="0"/>
                <w:numId w:val="10"/>
              </w:numPr>
              <w:spacing w:after="0" w:line="240" w:lineRule="auto"/>
              <w:ind w:left="259" w:hanging="283"/>
              <w:contextualSpacing/>
              <w:rPr>
                <w:rFonts w:cs="Arial"/>
                <w:szCs w:val="24"/>
              </w:rPr>
            </w:pPr>
            <w:r w:rsidRPr="001538AC">
              <w:rPr>
                <w:szCs w:val="24"/>
              </w:rPr>
              <w:t>Ability to work on own initiative and prioritise work to given deadlines.</w:t>
            </w:r>
          </w:p>
          <w:p w14:paraId="694D8BEA" w14:textId="6CDACEF2" w:rsidR="00FE5BC5" w:rsidRPr="00023908" w:rsidRDefault="00FE5BC5" w:rsidP="00023908">
            <w:pPr>
              <w:numPr>
                <w:ilvl w:val="0"/>
                <w:numId w:val="10"/>
              </w:numPr>
              <w:spacing w:after="0" w:line="240" w:lineRule="auto"/>
              <w:ind w:left="259" w:hanging="283"/>
              <w:contextualSpacing/>
              <w:rPr>
                <w:rFonts w:cs="Arial"/>
                <w:sz w:val="20"/>
              </w:rPr>
            </w:pPr>
            <w:r w:rsidRPr="001538AC">
              <w:rPr>
                <w:szCs w:val="24"/>
              </w:rPr>
              <w:t>Ability to respect and maintain confidentiality.</w:t>
            </w:r>
          </w:p>
        </w:tc>
        <w:tc>
          <w:tcPr>
            <w:tcW w:w="2410" w:type="dxa"/>
            <w:tcBorders>
              <w:bottom w:val="single" w:sz="4" w:space="0" w:color="auto"/>
            </w:tcBorders>
            <w:shd w:val="clear" w:color="auto" w:fill="auto"/>
          </w:tcPr>
          <w:p w14:paraId="5EFD6E31" w14:textId="77777777" w:rsidR="00332A94" w:rsidRPr="00190279" w:rsidRDefault="00332A94" w:rsidP="00113C36">
            <w:pPr>
              <w:rPr>
                <w:rFonts w:cs="Arial"/>
              </w:rPr>
            </w:pPr>
          </w:p>
        </w:tc>
      </w:tr>
    </w:tbl>
    <w:p w14:paraId="5F1F35B3" w14:textId="2B725331" w:rsidR="0007238D" w:rsidRDefault="0007238D">
      <w:r w:rsidRPr="00233EA3">
        <w:rPr>
          <w:noProof/>
        </w:rPr>
        <mc:AlternateContent>
          <mc:Choice Requires="wps">
            <w:drawing>
              <wp:anchor distT="45720" distB="45720" distL="114300" distR="114300" simplePos="0" relativeHeight="251705344" behindDoc="0" locked="0" layoutInCell="1" allowOverlap="1" wp14:anchorId="2E983C66" wp14:editId="6CE58E1B">
                <wp:simplePos x="0" y="0"/>
                <wp:positionH relativeFrom="margin">
                  <wp:align>right</wp:align>
                </wp:positionH>
                <wp:positionV relativeFrom="paragraph">
                  <wp:posOffset>245110</wp:posOffset>
                </wp:positionV>
                <wp:extent cx="5080635" cy="445135"/>
                <wp:effectExtent l="0" t="0" r="571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635" cy="445135"/>
                        </a:xfrm>
                        <a:prstGeom prst="rect">
                          <a:avLst/>
                        </a:prstGeom>
                        <a:solidFill>
                          <a:srgbClr val="FFFFFF"/>
                        </a:solidFill>
                        <a:ln w="9525">
                          <a:noFill/>
                          <a:miter lim="800000"/>
                          <a:headEnd/>
                          <a:tailEnd/>
                        </a:ln>
                      </wps:spPr>
                      <wps:txbx>
                        <w:txbxContent>
                          <w:p w14:paraId="5F61240C" w14:textId="7B59CAC7" w:rsidR="00CA0134" w:rsidRPr="00400C98" w:rsidRDefault="00CA0134" w:rsidP="0007238D">
                            <w:pPr>
                              <w:jc w:val="center"/>
                              <w:rPr>
                                <w:b/>
                                <w:color w:val="002060"/>
                                <w:sz w:val="40"/>
                              </w:rPr>
                            </w:pPr>
                            <w:r>
                              <w:rPr>
                                <w:b/>
                                <w:color w:val="002060"/>
                                <w:sz w:val="4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83C66" id="_x0000_s1030" type="#_x0000_t202" style="position:absolute;margin-left:348.85pt;margin-top:19.3pt;width:400.05pt;height:35.05pt;z-index:251705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" stroked="f">
                <v:textbox>
                  <w:txbxContent>
                    <w:p w14:paraId="5F61240C" w14:textId="7B59CAC7" w:rsidR="00CA0134" w:rsidRPr="00400C98" w:rsidRDefault="00CA0134" w:rsidP="0007238D">
                      <w:pPr>
                        <w:jc w:val="center"/>
                        <w:rPr>
                          <w:b/>
                          <w:color w:val="002060"/>
                          <w:sz w:val="40"/>
                        </w:rPr>
                      </w:pPr>
                      <w:r>
                        <w:rPr>
                          <w:b/>
                          <w:color w:val="002060"/>
                          <w:sz w:val="40"/>
                        </w:rPr>
                        <w:t xml:space="preserve">  </w:t>
                      </w:r>
                    </w:p>
                  </w:txbxContent>
                </v:textbox>
                <w10:wrap type="square" anchorx="margin"/>
              </v:shape>
            </w:pict>
          </mc:Fallback>
        </mc:AlternateContent>
      </w:r>
    </w:p>
    <w:sectPr w:rsidR="0007238D" w:rsidSect="008F681D">
      <w:pgSz w:w="11906" w:h="16838"/>
      <w:pgMar w:top="709" w:right="1440" w:bottom="1134" w:left="85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6BCC"/>
    <w:multiLevelType w:val="hybridMultilevel"/>
    <w:tmpl w:val="3CF625EC"/>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1" w15:restartNumberingAfterBreak="0">
    <w:nsid w:val="09B50E72"/>
    <w:multiLevelType w:val="hybridMultilevel"/>
    <w:tmpl w:val="CA2C9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B1E23A7"/>
    <w:multiLevelType w:val="hybridMultilevel"/>
    <w:tmpl w:val="031489AA"/>
    <w:lvl w:ilvl="0" w:tplc="D890CA94">
      <w:numFmt w:val="bullet"/>
      <w:lvlText w:val="-"/>
      <w:lvlJc w:val="left"/>
      <w:pPr>
        <w:ind w:left="1080" w:hanging="360"/>
      </w:pPr>
      <w:rPr>
        <w:rFonts w:ascii="Lucida Sans" w:eastAsia="Times New Roman" w:hAnsi="Lucida Sans" w:cs="Times New Roman"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E922DBC"/>
    <w:multiLevelType w:val="hybridMultilevel"/>
    <w:tmpl w:val="8C2609B8"/>
    <w:lvl w:ilvl="0" w:tplc="4B50B460">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51C06"/>
    <w:multiLevelType w:val="hybridMultilevel"/>
    <w:tmpl w:val="AD2A90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14605DCD"/>
    <w:multiLevelType w:val="hybridMultilevel"/>
    <w:tmpl w:val="7EBC85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9712C71"/>
    <w:multiLevelType w:val="hybridMultilevel"/>
    <w:tmpl w:val="289E9E7A"/>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19772E14"/>
    <w:multiLevelType w:val="hybridMultilevel"/>
    <w:tmpl w:val="FD846BA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1AAC6108"/>
    <w:multiLevelType w:val="hybridMultilevel"/>
    <w:tmpl w:val="70145070"/>
    <w:lvl w:ilvl="0" w:tplc="D890CA94">
      <w:numFmt w:val="bullet"/>
      <w:lvlText w:val="-"/>
      <w:lvlJc w:val="left"/>
      <w:pPr>
        <w:ind w:left="1080" w:hanging="360"/>
      </w:pPr>
      <w:rPr>
        <w:rFonts w:ascii="Lucida Sans" w:eastAsia="Times New Roman" w:hAnsi="Lucida Sans" w:cs="Times New Roman" w:hint="default"/>
      </w:rPr>
    </w:lvl>
    <w:lvl w:ilvl="1" w:tplc="D890CA94">
      <w:numFmt w:val="bullet"/>
      <w:lvlText w:val="-"/>
      <w:lvlJc w:val="left"/>
      <w:pPr>
        <w:ind w:left="1800" w:hanging="360"/>
      </w:pPr>
      <w:rPr>
        <w:rFonts w:ascii="Lucida Sans" w:eastAsia="Times New Roman" w:hAnsi="Lucida Sans"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208D6772"/>
    <w:multiLevelType w:val="hybridMultilevel"/>
    <w:tmpl w:val="9B743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14A69"/>
    <w:multiLevelType w:val="hybridMultilevel"/>
    <w:tmpl w:val="6742EC9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2D137526"/>
    <w:multiLevelType w:val="hybridMultilevel"/>
    <w:tmpl w:val="092412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F49401A"/>
    <w:multiLevelType w:val="hybridMultilevel"/>
    <w:tmpl w:val="D0BC48B8"/>
    <w:lvl w:ilvl="0" w:tplc="D890CA94">
      <w:numFmt w:val="bullet"/>
      <w:lvlText w:val="-"/>
      <w:lvlJc w:val="left"/>
      <w:pPr>
        <w:ind w:left="720" w:hanging="360"/>
      </w:pPr>
      <w:rPr>
        <w:rFonts w:ascii="Lucida Sans" w:eastAsia="Times New Roman" w:hAnsi="Lucida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8B22BE"/>
    <w:multiLevelType w:val="hybridMultilevel"/>
    <w:tmpl w:val="12909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6B63BA"/>
    <w:multiLevelType w:val="hybridMultilevel"/>
    <w:tmpl w:val="2A1E27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3317F4F"/>
    <w:multiLevelType w:val="hybridMultilevel"/>
    <w:tmpl w:val="96B2CCF8"/>
    <w:lvl w:ilvl="0" w:tplc="D890CA94">
      <w:numFmt w:val="bullet"/>
      <w:lvlText w:val="-"/>
      <w:lvlJc w:val="left"/>
      <w:pPr>
        <w:ind w:left="1080" w:hanging="360"/>
      </w:pPr>
      <w:rPr>
        <w:rFonts w:ascii="Lucida Sans" w:eastAsia="Times New Roman" w:hAnsi="Lucida Sans"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4A130261"/>
    <w:multiLevelType w:val="hybridMultilevel"/>
    <w:tmpl w:val="2258EB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1B0931"/>
    <w:multiLevelType w:val="hybridMultilevel"/>
    <w:tmpl w:val="9A866D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A1119CC"/>
    <w:multiLevelType w:val="hybridMultilevel"/>
    <w:tmpl w:val="9E222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7C5E13"/>
    <w:multiLevelType w:val="hybridMultilevel"/>
    <w:tmpl w:val="9374396A"/>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DFC4442"/>
    <w:multiLevelType w:val="hybridMultilevel"/>
    <w:tmpl w:val="DE087E32"/>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66BC0108"/>
    <w:multiLevelType w:val="hybridMultilevel"/>
    <w:tmpl w:val="383A6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3B1D0A"/>
    <w:multiLevelType w:val="hybridMultilevel"/>
    <w:tmpl w:val="A094F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E85F0E"/>
    <w:multiLevelType w:val="hybridMultilevel"/>
    <w:tmpl w:val="AC48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FA00CB"/>
    <w:multiLevelType w:val="hybridMultilevel"/>
    <w:tmpl w:val="3ED0FFB2"/>
    <w:lvl w:ilvl="0" w:tplc="D890CA94">
      <w:numFmt w:val="bullet"/>
      <w:lvlText w:val="-"/>
      <w:lvlJc w:val="left"/>
      <w:pPr>
        <w:ind w:left="1080" w:hanging="360"/>
      </w:pPr>
      <w:rPr>
        <w:rFonts w:ascii="Lucida Sans" w:eastAsia="Times New Roman" w:hAnsi="Lucida Sans"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6BB7134E"/>
    <w:multiLevelType w:val="hybridMultilevel"/>
    <w:tmpl w:val="A248569E"/>
    <w:lvl w:ilvl="0" w:tplc="D890CA94">
      <w:numFmt w:val="bullet"/>
      <w:lvlText w:val="-"/>
      <w:lvlJc w:val="left"/>
      <w:pPr>
        <w:ind w:left="1033" w:hanging="360"/>
      </w:pPr>
      <w:rPr>
        <w:rFonts w:ascii="Lucida Sans" w:eastAsia="Times New Roman" w:hAnsi="Lucida Sans" w:cs="Times New Roman"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26" w15:restartNumberingAfterBreak="0">
    <w:nsid w:val="6FC348C2"/>
    <w:multiLevelType w:val="hybridMultilevel"/>
    <w:tmpl w:val="B148B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6B498C"/>
    <w:multiLevelType w:val="hybridMultilevel"/>
    <w:tmpl w:val="D8ACE7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D685FDC"/>
    <w:multiLevelType w:val="hybridMultilevel"/>
    <w:tmpl w:val="A6C21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1"/>
  </w:num>
  <w:num w:numId="4">
    <w:abstractNumId w:val="1"/>
  </w:num>
  <w:num w:numId="5">
    <w:abstractNumId w:val="5"/>
  </w:num>
  <w:num w:numId="6">
    <w:abstractNumId w:val="14"/>
  </w:num>
  <w:num w:numId="7">
    <w:abstractNumId w:val="17"/>
  </w:num>
  <w:num w:numId="8">
    <w:abstractNumId w:val="27"/>
  </w:num>
  <w:num w:numId="9">
    <w:abstractNumId w:val="28"/>
  </w:num>
  <w:num w:numId="10">
    <w:abstractNumId w:val="21"/>
  </w:num>
  <w:num w:numId="11">
    <w:abstractNumId w:val="0"/>
  </w:num>
  <w:num w:numId="12">
    <w:abstractNumId w:val="18"/>
  </w:num>
  <w:num w:numId="13">
    <w:abstractNumId w:val="26"/>
  </w:num>
  <w:num w:numId="14">
    <w:abstractNumId w:val="9"/>
  </w:num>
  <w:num w:numId="15">
    <w:abstractNumId w:val="6"/>
  </w:num>
  <w:num w:numId="16">
    <w:abstractNumId w:val="13"/>
  </w:num>
  <w:num w:numId="17">
    <w:abstractNumId w:val="23"/>
  </w:num>
  <w:num w:numId="18">
    <w:abstractNumId w:val="4"/>
  </w:num>
  <w:num w:numId="19">
    <w:abstractNumId w:val="7"/>
  </w:num>
  <w:num w:numId="20">
    <w:abstractNumId w:val="2"/>
  </w:num>
  <w:num w:numId="21">
    <w:abstractNumId w:val="19"/>
  </w:num>
  <w:num w:numId="22">
    <w:abstractNumId w:val="10"/>
  </w:num>
  <w:num w:numId="23">
    <w:abstractNumId w:val="8"/>
  </w:num>
  <w:num w:numId="24">
    <w:abstractNumId w:val="15"/>
  </w:num>
  <w:num w:numId="25">
    <w:abstractNumId w:val="20"/>
  </w:num>
  <w:num w:numId="26">
    <w:abstractNumId w:val="2"/>
  </w:num>
  <w:num w:numId="27">
    <w:abstractNumId w:val="25"/>
  </w:num>
  <w:num w:numId="28">
    <w:abstractNumId w:val="12"/>
  </w:num>
  <w:num w:numId="29">
    <w:abstractNumId w:val="22"/>
  </w:num>
  <w:num w:numId="30">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582"/>
    <w:rsid w:val="000234A0"/>
    <w:rsid w:val="00023908"/>
    <w:rsid w:val="000241BE"/>
    <w:rsid w:val="00025A64"/>
    <w:rsid w:val="00026C72"/>
    <w:rsid w:val="00034672"/>
    <w:rsid w:val="00034D19"/>
    <w:rsid w:val="00066B2A"/>
    <w:rsid w:val="0007238D"/>
    <w:rsid w:val="000F0E2B"/>
    <w:rsid w:val="00113C36"/>
    <w:rsid w:val="00120DA6"/>
    <w:rsid w:val="00126BC0"/>
    <w:rsid w:val="001373D3"/>
    <w:rsid w:val="001374F8"/>
    <w:rsid w:val="00140EB7"/>
    <w:rsid w:val="001538AC"/>
    <w:rsid w:val="0015471F"/>
    <w:rsid w:val="00156172"/>
    <w:rsid w:val="00165F3A"/>
    <w:rsid w:val="00190279"/>
    <w:rsid w:val="00191116"/>
    <w:rsid w:val="001B21D9"/>
    <w:rsid w:val="001B2E63"/>
    <w:rsid w:val="001D087E"/>
    <w:rsid w:val="002154AA"/>
    <w:rsid w:val="00216E46"/>
    <w:rsid w:val="00233EA3"/>
    <w:rsid w:val="00246D3E"/>
    <w:rsid w:val="00251582"/>
    <w:rsid w:val="00273894"/>
    <w:rsid w:val="00294555"/>
    <w:rsid w:val="002A4CAA"/>
    <w:rsid w:val="002C5C28"/>
    <w:rsid w:val="003177EF"/>
    <w:rsid w:val="00332A94"/>
    <w:rsid w:val="00333B09"/>
    <w:rsid w:val="00386C4E"/>
    <w:rsid w:val="003B2A9C"/>
    <w:rsid w:val="003C7CB2"/>
    <w:rsid w:val="003D3CD7"/>
    <w:rsid w:val="003E07C1"/>
    <w:rsid w:val="003F4BCD"/>
    <w:rsid w:val="00400C98"/>
    <w:rsid w:val="004460C0"/>
    <w:rsid w:val="00452075"/>
    <w:rsid w:val="00455AC6"/>
    <w:rsid w:val="00455F29"/>
    <w:rsid w:val="00486AE4"/>
    <w:rsid w:val="004D1A8A"/>
    <w:rsid w:val="004F4A09"/>
    <w:rsid w:val="00502F2B"/>
    <w:rsid w:val="00507619"/>
    <w:rsid w:val="00551645"/>
    <w:rsid w:val="00574D1B"/>
    <w:rsid w:val="005765BF"/>
    <w:rsid w:val="005773D1"/>
    <w:rsid w:val="00616134"/>
    <w:rsid w:val="00625518"/>
    <w:rsid w:val="00631925"/>
    <w:rsid w:val="00644E3B"/>
    <w:rsid w:val="006618F5"/>
    <w:rsid w:val="0066375F"/>
    <w:rsid w:val="006A3E9F"/>
    <w:rsid w:val="006B5B40"/>
    <w:rsid w:val="006C51B2"/>
    <w:rsid w:val="006F073A"/>
    <w:rsid w:val="006F6C6E"/>
    <w:rsid w:val="007106DF"/>
    <w:rsid w:val="00713DCF"/>
    <w:rsid w:val="00714B07"/>
    <w:rsid w:val="007875DD"/>
    <w:rsid w:val="007958C5"/>
    <w:rsid w:val="007B259B"/>
    <w:rsid w:val="007B667C"/>
    <w:rsid w:val="007D644F"/>
    <w:rsid w:val="007D6F4D"/>
    <w:rsid w:val="007E5E9A"/>
    <w:rsid w:val="007F4DC7"/>
    <w:rsid w:val="00831B30"/>
    <w:rsid w:val="00873F40"/>
    <w:rsid w:val="008837A6"/>
    <w:rsid w:val="008A1099"/>
    <w:rsid w:val="008A1EB4"/>
    <w:rsid w:val="008B5D8A"/>
    <w:rsid w:val="008C6F2B"/>
    <w:rsid w:val="008E393D"/>
    <w:rsid w:val="008F5C1A"/>
    <w:rsid w:val="008F681D"/>
    <w:rsid w:val="0090168A"/>
    <w:rsid w:val="00903254"/>
    <w:rsid w:val="00904F20"/>
    <w:rsid w:val="00935265"/>
    <w:rsid w:val="009622A7"/>
    <w:rsid w:val="009908CB"/>
    <w:rsid w:val="009A0D5B"/>
    <w:rsid w:val="009B0EEF"/>
    <w:rsid w:val="009C242C"/>
    <w:rsid w:val="009D2F71"/>
    <w:rsid w:val="009D78DE"/>
    <w:rsid w:val="009E6103"/>
    <w:rsid w:val="009F4826"/>
    <w:rsid w:val="009F5623"/>
    <w:rsid w:val="009F5E6B"/>
    <w:rsid w:val="00A5738B"/>
    <w:rsid w:val="00A67CBE"/>
    <w:rsid w:val="00A734F3"/>
    <w:rsid w:val="00A937C9"/>
    <w:rsid w:val="00AB0AC3"/>
    <w:rsid w:val="00AD523E"/>
    <w:rsid w:val="00AE79E3"/>
    <w:rsid w:val="00AF75BD"/>
    <w:rsid w:val="00B12A67"/>
    <w:rsid w:val="00B15D1C"/>
    <w:rsid w:val="00B35EAC"/>
    <w:rsid w:val="00B60BE1"/>
    <w:rsid w:val="00B6357C"/>
    <w:rsid w:val="00B64221"/>
    <w:rsid w:val="00B713B0"/>
    <w:rsid w:val="00B768DD"/>
    <w:rsid w:val="00B85803"/>
    <w:rsid w:val="00B9262F"/>
    <w:rsid w:val="00BB054F"/>
    <w:rsid w:val="00BC5820"/>
    <w:rsid w:val="00BC73A3"/>
    <w:rsid w:val="00BF5953"/>
    <w:rsid w:val="00BF7B32"/>
    <w:rsid w:val="00BF7FAE"/>
    <w:rsid w:val="00C21857"/>
    <w:rsid w:val="00C31487"/>
    <w:rsid w:val="00C335F0"/>
    <w:rsid w:val="00C40CE7"/>
    <w:rsid w:val="00C65448"/>
    <w:rsid w:val="00C66E44"/>
    <w:rsid w:val="00C8019B"/>
    <w:rsid w:val="00C81CE6"/>
    <w:rsid w:val="00CA0134"/>
    <w:rsid w:val="00CA0386"/>
    <w:rsid w:val="00CB7495"/>
    <w:rsid w:val="00CC299F"/>
    <w:rsid w:val="00CE2EE9"/>
    <w:rsid w:val="00CF77D7"/>
    <w:rsid w:val="00D20596"/>
    <w:rsid w:val="00D56831"/>
    <w:rsid w:val="00D665D2"/>
    <w:rsid w:val="00D863BC"/>
    <w:rsid w:val="00DE36FB"/>
    <w:rsid w:val="00E218D0"/>
    <w:rsid w:val="00E45D73"/>
    <w:rsid w:val="00E92F38"/>
    <w:rsid w:val="00E93FD6"/>
    <w:rsid w:val="00EA068C"/>
    <w:rsid w:val="00EA2687"/>
    <w:rsid w:val="00EA403A"/>
    <w:rsid w:val="00EB53A8"/>
    <w:rsid w:val="00EE7205"/>
    <w:rsid w:val="00EF5302"/>
    <w:rsid w:val="00F00FFA"/>
    <w:rsid w:val="00F21110"/>
    <w:rsid w:val="00F35E01"/>
    <w:rsid w:val="00F435E4"/>
    <w:rsid w:val="00FB19D5"/>
    <w:rsid w:val="00FC4731"/>
    <w:rsid w:val="00FE281E"/>
    <w:rsid w:val="00FE5BC5"/>
    <w:rsid w:val="00FF3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12AA2"/>
  <w15:chartTrackingRefBased/>
  <w15:docId w15:val="{B77B7157-9C2A-46CA-9F42-249ADB39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DA6"/>
  </w:style>
  <w:style w:type="paragraph" w:styleId="Heading1">
    <w:name w:val="heading 1"/>
    <w:basedOn w:val="Normal"/>
    <w:next w:val="Normal"/>
    <w:link w:val="Heading1Char"/>
    <w:uiPriority w:val="9"/>
    <w:qFormat/>
    <w:rsid w:val="0015471F"/>
    <w:pPr>
      <w:keepNext/>
      <w:keepLines/>
      <w:shd w:val="clear" w:color="auto" w:fill="FFFFFF"/>
      <w:spacing w:before="320" w:after="0" w:line="240" w:lineRule="auto"/>
      <w:ind w:right="-613"/>
      <w:jc w:val="both"/>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unhideWhenUsed/>
    <w:qFormat/>
    <w:rsid w:val="0015471F"/>
    <w:pPr>
      <w:keepNext/>
      <w:keepLines/>
      <w:shd w:val="clear" w:color="auto" w:fill="FFFFFF"/>
      <w:spacing w:before="80" w:after="0" w:line="240" w:lineRule="auto"/>
      <w:ind w:right="-613"/>
      <w:jc w:val="both"/>
      <w:outlineLvl w:val="1"/>
    </w:pPr>
    <w:rPr>
      <w:rFonts w:asciiTheme="majorHAnsi" w:eastAsiaTheme="majorEastAsia" w:hAnsiTheme="majorHAnsi" w:cstheme="majorBidi"/>
      <w:color w:val="404040" w:themeColor="text1" w:themeTint="BF"/>
      <w:sz w:val="28"/>
      <w:szCs w:val="28"/>
      <w:lang w:eastAsia="en-GB"/>
    </w:rPr>
  </w:style>
  <w:style w:type="paragraph" w:styleId="Heading3">
    <w:name w:val="heading 3"/>
    <w:basedOn w:val="Normal"/>
    <w:next w:val="Normal"/>
    <w:link w:val="Heading3Char"/>
    <w:uiPriority w:val="9"/>
    <w:unhideWhenUsed/>
    <w:qFormat/>
    <w:rsid w:val="0015471F"/>
    <w:pPr>
      <w:keepNext/>
      <w:keepLines/>
      <w:shd w:val="clear" w:color="auto" w:fill="FFFFFF"/>
      <w:spacing w:before="40" w:after="0" w:line="240" w:lineRule="auto"/>
      <w:ind w:right="-613"/>
      <w:jc w:val="both"/>
      <w:outlineLvl w:val="2"/>
    </w:pPr>
    <w:rPr>
      <w:rFonts w:asciiTheme="majorHAnsi" w:eastAsiaTheme="majorEastAsia" w:hAnsiTheme="majorHAnsi" w:cstheme="majorBidi"/>
      <w:color w:val="44546A" w:themeColor="text2"/>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087E"/>
    <w:rPr>
      <w:color w:val="0563C1" w:themeColor="hyperlink"/>
      <w:u w:val="single"/>
    </w:rPr>
  </w:style>
  <w:style w:type="character" w:styleId="UnresolvedMention">
    <w:name w:val="Unresolved Mention"/>
    <w:basedOn w:val="DefaultParagraphFont"/>
    <w:uiPriority w:val="99"/>
    <w:semiHidden/>
    <w:unhideWhenUsed/>
    <w:rsid w:val="001D087E"/>
    <w:rPr>
      <w:color w:val="605E5C"/>
      <w:shd w:val="clear" w:color="auto" w:fill="E1DFDD"/>
    </w:rPr>
  </w:style>
  <w:style w:type="paragraph" w:styleId="ListParagraph">
    <w:name w:val="List Paragraph"/>
    <w:basedOn w:val="Normal"/>
    <w:uiPriority w:val="34"/>
    <w:qFormat/>
    <w:rsid w:val="001D087E"/>
    <w:pPr>
      <w:spacing w:after="200" w:line="276" w:lineRule="auto"/>
      <w:ind w:left="720"/>
      <w:contextualSpacing/>
    </w:pPr>
  </w:style>
  <w:style w:type="paragraph" w:styleId="NoSpacing">
    <w:name w:val="No Spacing"/>
    <w:uiPriority w:val="1"/>
    <w:qFormat/>
    <w:rsid w:val="009F5E6B"/>
    <w:pPr>
      <w:spacing w:after="0" w:line="240" w:lineRule="auto"/>
    </w:pPr>
  </w:style>
  <w:style w:type="table" w:styleId="TableGrid">
    <w:name w:val="Table Grid"/>
    <w:basedOn w:val="TableNormal"/>
    <w:uiPriority w:val="59"/>
    <w:rsid w:val="00C65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4A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5471F"/>
    <w:rPr>
      <w:rFonts w:asciiTheme="majorHAnsi" w:eastAsiaTheme="majorEastAsia" w:hAnsiTheme="majorHAnsi" w:cstheme="majorBidi"/>
      <w:color w:val="2F5496" w:themeColor="accent1" w:themeShade="BF"/>
      <w:sz w:val="32"/>
      <w:szCs w:val="32"/>
      <w:shd w:val="clear" w:color="auto" w:fill="FFFFFF"/>
      <w:lang w:eastAsia="en-GB"/>
    </w:rPr>
  </w:style>
  <w:style w:type="character" w:customStyle="1" w:styleId="Heading2Char">
    <w:name w:val="Heading 2 Char"/>
    <w:basedOn w:val="DefaultParagraphFont"/>
    <w:link w:val="Heading2"/>
    <w:uiPriority w:val="9"/>
    <w:rsid w:val="0015471F"/>
    <w:rPr>
      <w:rFonts w:asciiTheme="majorHAnsi" w:eastAsiaTheme="majorEastAsia" w:hAnsiTheme="majorHAnsi" w:cstheme="majorBidi"/>
      <w:color w:val="404040" w:themeColor="text1" w:themeTint="BF"/>
      <w:sz w:val="28"/>
      <w:szCs w:val="28"/>
      <w:shd w:val="clear" w:color="auto" w:fill="FFFFFF"/>
      <w:lang w:eastAsia="en-GB"/>
    </w:rPr>
  </w:style>
  <w:style w:type="character" w:customStyle="1" w:styleId="Heading3Char">
    <w:name w:val="Heading 3 Char"/>
    <w:basedOn w:val="DefaultParagraphFont"/>
    <w:link w:val="Heading3"/>
    <w:uiPriority w:val="9"/>
    <w:rsid w:val="0015471F"/>
    <w:rPr>
      <w:rFonts w:asciiTheme="majorHAnsi" w:eastAsiaTheme="majorEastAsia" w:hAnsiTheme="majorHAnsi" w:cstheme="majorBidi"/>
      <w:color w:val="44546A" w:themeColor="text2"/>
      <w:sz w:val="24"/>
      <w:szCs w:val="24"/>
      <w:shd w:val="clear" w:color="auto" w:fill="FFFFFF"/>
      <w:lang w:eastAsia="en-GB"/>
    </w:rPr>
  </w:style>
  <w:style w:type="paragraph" w:styleId="Title">
    <w:name w:val="Title"/>
    <w:basedOn w:val="Normal"/>
    <w:next w:val="Normal"/>
    <w:link w:val="TitleChar"/>
    <w:uiPriority w:val="10"/>
    <w:qFormat/>
    <w:rsid w:val="0015471F"/>
    <w:pPr>
      <w:shd w:val="clear" w:color="auto" w:fill="FFFFFF"/>
      <w:spacing w:after="0" w:line="240" w:lineRule="auto"/>
      <w:ind w:right="-613"/>
      <w:contextualSpacing/>
      <w:jc w:val="both"/>
    </w:pPr>
    <w:rPr>
      <w:rFonts w:asciiTheme="majorHAnsi" w:eastAsiaTheme="majorEastAsia" w:hAnsiTheme="majorHAnsi" w:cstheme="majorBidi"/>
      <w:color w:val="4472C4" w:themeColor="accent1"/>
      <w:spacing w:val="-10"/>
      <w:sz w:val="56"/>
      <w:szCs w:val="56"/>
      <w:lang w:eastAsia="en-GB"/>
    </w:rPr>
  </w:style>
  <w:style w:type="character" w:customStyle="1" w:styleId="TitleChar">
    <w:name w:val="Title Char"/>
    <w:basedOn w:val="DefaultParagraphFont"/>
    <w:link w:val="Title"/>
    <w:uiPriority w:val="10"/>
    <w:rsid w:val="0015471F"/>
    <w:rPr>
      <w:rFonts w:asciiTheme="majorHAnsi" w:eastAsiaTheme="majorEastAsia" w:hAnsiTheme="majorHAnsi" w:cstheme="majorBidi"/>
      <w:color w:val="4472C4" w:themeColor="accent1"/>
      <w:spacing w:val="-10"/>
      <w:sz w:val="56"/>
      <w:szCs w:val="56"/>
      <w:shd w:val="clear" w:color="auto" w:fill="FFFFFF"/>
      <w:lang w:eastAsia="en-GB"/>
    </w:rPr>
  </w:style>
  <w:style w:type="character" w:styleId="Strong">
    <w:name w:val="Strong"/>
    <w:basedOn w:val="DefaultParagraphFont"/>
    <w:uiPriority w:val="22"/>
    <w:qFormat/>
    <w:rsid w:val="0015471F"/>
    <w:rPr>
      <w:b/>
      <w:bCs/>
    </w:rPr>
  </w:style>
  <w:style w:type="paragraph" w:styleId="IntenseQuote">
    <w:name w:val="Intense Quote"/>
    <w:basedOn w:val="Normal"/>
    <w:next w:val="Normal"/>
    <w:link w:val="IntenseQuoteChar"/>
    <w:uiPriority w:val="30"/>
    <w:qFormat/>
    <w:rsid w:val="0015471F"/>
    <w:pPr>
      <w:pBdr>
        <w:left w:val="single" w:sz="18" w:space="12" w:color="4472C4" w:themeColor="accent1"/>
      </w:pBdr>
      <w:shd w:val="clear" w:color="auto" w:fill="FFFFFF"/>
      <w:spacing w:before="100" w:beforeAutospacing="1" w:after="150" w:line="300" w:lineRule="auto"/>
      <w:ind w:left="1224" w:right="1224"/>
      <w:jc w:val="both"/>
    </w:pPr>
    <w:rPr>
      <w:rFonts w:asciiTheme="majorHAnsi" w:eastAsiaTheme="majorEastAsia" w:hAnsiTheme="majorHAnsi" w:cstheme="majorBidi"/>
      <w:color w:val="4472C4" w:themeColor="accent1"/>
      <w:sz w:val="28"/>
      <w:szCs w:val="28"/>
      <w:lang w:eastAsia="en-GB"/>
    </w:rPr>
  </w:style>
  <w:style w:type="character" w:customStyle="1" w:styleId="IntenseQuoteChar">
    <w:name w:val="Intense Quote Char"/>
    <w:basedOn w:val="DefaultParagraphFont"/>
    <w:link w:val="IntenseQuote"/>
    <w:uiPriority w:val="30"/>
    <w:rsid w:val="0015471F"/>
    <w:rPr>
      <w:rFonts w:asciiTheme="majorHAnsi" w:eastAsiaTheme="majorEastAsia" w:hAnsiTheme="majorHAnsi" w:cstheme="majorBidi"/>
      <w:color w:val="4472C4" w:themeColor="accent1"/>
      <w:sz w:val="28"/>
      <w:szCs w:val="28"/>
      <w:shd w:val="clear" w:color="auto" w:fill="FFFFFF"/>
      <w:lang w:eastAsia="en-GB"/>
    </w:rPr>
  </w:style>
  <w:style w:type="paragraph" w:customStyle="1" w:styleId="xxmsonormal">
    <w:name w:val="x_x_msonormal"/>
    <w:basedOn w:val="Normal"/>
    <w:rsid w:val="00BC5820"/>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320909">
      <w:bodyDiv w:val="1"/>
      <w:marLeft w:val="0"/>
      <w:marRight w:val="0"/>
      <w:marTop w:val="0"/>
      <w:marBottom w:val="0"/>
      <w:divBdr>
        <w:top w:val="none" w:sz="0" w:space="0" w:color="auto"/>
        <w:left w:val="none" w:sz="0" w:space="0" w:color="auto"/>
        <w:bottom w:val="none" w:sz="0" w:space="0" w:color="auto"/>
        <w:right w:val="none" w:sz="0" w:space="0" w:color="auto"/>
      </w:divBdr>
      <w:divsChild>
        <w:div w:id="1648437999">
          <w:marLeft w:val="547"/>
          <w:marRight w:val="0"/>
          <w:marTop w:val="0"/>
          <w:marBottom w:val="0"/>
          <w:divBdr>
            <w:top w:val="none" w:sz="0" w:space="0" w:color="auto"/>
            <w:left w:val="none" w:sz="0" w:space="0" w:color="auto"/>
            <w:bottom w:val="none" w:sz="0" w:space="0" w:color="auto"/>
            <w:right w:val="none" w:sz="0" w:space="0" w:color="auto"/>
          </w:divBdr>
        </w:div>
        <w:div w:id="783961120">
          <w:marLeft w:val="547"/>
          <w:marRight w:val="0"/>
          <w:marTop w:val="0"/>
          <w:marBottom w:val="0"/>
          <w:divBdr>
            <w:top w:val="none" w:sz="0" w:space="0" w:color="auto"/>
            <w:left w:val="none" w:sz="0" w:space="0" w:color="auto"/>
            <w:bottom w:val="none" w:sz="0" w:space="0" w:color="auto"/>
            <w:right w:val="none" w:sz="0" w:space="0" w:color="auto"/>
          </w:divBdr>
        </w:div>
        <w:div w:id="652637470">
          <w:marLeft w:val="547"/>
          <w:marRight w:val="0"/>
          <w:marTop w:val="0"/>
          <w:marBottom w:val="0"/>
          <w:divBdr>
            <w:top w:val="none" w:sz="0" w:space="0" w:color="auto"/>
            <w:left w:val="none" w:sz="0" w:space="0" w:color="auto"/>
            <w:bottom w:val="none" w:sz="0" w:space="0" w:color="auto"/>
            <w:right w:val="none" w:sz="0" w:space="0" w:color="auto"/>
          </w:divBdr>
        </w:div>
      </w:divsChild>
    </w:div>
    <w:div w:id="494684273">
      <w:bodyDiv w:val="1"/>
      <w:marLeft w:val="0"/>
      <w:marRight w:val="0"/>
      <w:marTop w:val="0"/>
      <w:marBottom w:val="0"/>
      <w:divBdr>
        <w:top w:val="none" w:sz="0" w:space="0" w:color="auto"/>
        <w:left w:val="none" w:sz="0" w:space="0" w:color="auto"/>
        <w:bottom w:val="none" w:sz="0" w:space="0" w:color="auto"/>
        <w:right w:val="none" w:sz="0" w:space="0" w:color="auto"/>
      </w:divBdr>
    </w:div>
    <w:div w:id="530651971">
      <w:bodyDiv w:val="1"/>
      <w:marLeft w:val="0"/>
      <w:marRight w:val="0"/>
      <w:marTop w:val="0"/>
      <w:marBottom w:val="0"/>
      <w:divBdr>
        <w:top w:val="none" w:sz="0" w:space="0" w:color="auto"/>
        <w:left w:val="none" w:sz="0" w:space="0" w:color="auto"/>
        <w:bottom w:val="none" w:sz="0" w:space="0" w:color="auto"/>
        <w:right w:val="none" w:sz="0" w:space="0" w:color="auto"/>
      </w:divBdr>
      <w:divsChild>
        <w:div w:id="989674991">
          <w:marLeft w:val="0"/>
          <w:marRight w:val="0"/>
          <w:marTop w:val="0"/>
          <w:marBottom w:val="0"/>
          <w:divBdr>
            <w:top w:val="none" w:sz="0" w:space="0" w:color="auto"/>
            <w:left w:val="none" w:sz="0" w:space="0" w:color="auto"/>
            <w:bottom w:val="none" w:sz="0" w:space="0" w:color="auto"/>
            <w:right w:val="none" w:sz="0" w:space="0" w:color="auto"/>
          </w:divBdr>
          <w:divsChild>
            <w:div w:id="1579439107">
              <w:marLeft w:val="0"/>
              <w:marRight w:val="0"/>
              <w:marTop w:val="0"/>
              <w:marBottom w:val="0"/>
              <w:divBdr>
                <w:top w:val="none" w:sz="0" w:space="0" w:color="auto"/>
                <w:left w:val="none" w:sz="0" w:space="0" w:color="auto"/>
                <w:bottom w:val="none" w:sz="0" w:space="0" w:color="auto"/>
                <w:right w:val="none" w:sz="0" w:space="0" w:color="auto"/>
              </w:divBdr>
            </w:div>
            <w:div w:id="527915156">
              <w:marLeft w:val="0"/>
              <w:marRight w:val="0"/>
              <w:marTop w:val="0"/>
              <w:marBottom w:val="0"/>
              <w:divBdr>
                <w:top w:val="none" w:sz="0" w:space="0" w:color="auto"/>
                <w:left w:val="none" w:sz="0" w:space="0" w:color="auto"/>
                <w:bottom w:val="none" w:sz="0" w:space="0" w:color="auto"/>
                <w:right w:val="none" w:sz="0" w:space="0" w:color="auto"/>
              </w:divBdr>
            </w:div>
            <w:div w:id="1531332819">
              <w:marLeft w:val="0"/>
              <w:marRight w:val="0"/>
              <w:marTop w:val="0"/>
              <w:marBottom w:val="0"/>
              <w:divBdr>
                <w:top w:val="none" w:sz="0" w:space="0" w:color="auto"/>
                <w:left w:val="none" w:sz="0" w:space="0" w:color="auto"/>
                <w:bottom w:val="none" w:sz="0" w:space="0" w:color="auto"/>
                <w:right w:val="none" w:sz="0" w:space="0" w:color="auto"/>
              </w:divBdr>
            </w:div>
            <w:div w:id="1524242406">
              <w:marLeft w:val="0"/>
              <w:marRight w:val="0"/>
              <w:marTop w:val="0"/>
              <w:marBottom w:val="0"/>
              <w:divBdr>
                <w:top w:val="none" w:sz="0" w:space="0" w:color="auto"/>
                <w:left w:val="none" w:sz="0" w:space="0" w:color="auto"/>
                <w:bottom w:val="none" w:sz="0" w:space="0" w:color="auto"/>
                <w:right w:val="none" w:sz="0" w:space="0" w:color="auto"/>
              </w:divBdr>
            </w:div>
            <w:div w:id="1330209901">
              <w:marLeft w:val="0"/>
              <w:marRight w:val="0"/>
              <w:marTop w:val="0"/>
              <w:marBottom w:val="0"/>
              <w:divBdr>
                <w:top w:val="none" w:sz="0" w:space="0" w:color="auto"/>
                <w:left w:val="none" w:sz="0" w:space="0" w:color="auto"/>
                <w:bottom w:val="none" w:sz="0" w:space="0" w:color="auto"/>
                <w:right w:val="none" w:sz="0" w:space="0" w:color="auto"/>
              </w:divBdr>
            </w:div>
            <w:div w:id="1447961640">
              <w:marLeft w:val="0"/>
              <w:marRight w:val="0"/>
              <w:marTop w:val="0"/>
              <w:marBottom w:val="0"/>
              <w:divBdr>
                <w:top w:val="none" w:sz="0" w:space="0" w:color="auto"/>
                <w:left w:val="none" w:sz="0" w:space="0" w:color="auto"/>
                <w:bottom w:val="none" w:sz="0" w:space="0" w:color="auto"/>
                <w:right w:val="none" w:sz="0" w:space="0" w:color="auto"/>
              </w:divBdr>
            </w:div>
            <w:div w:id="787042578">
              <w:marLeft w:val="0"/>
              <w:marRight w:val="0"/>
              <w:marTop w:val="0"/>
              <w:marBottom w:val="0"/>
              <w:divBdr>
                <w:top w:val="none" w:sz="0" w:space="0" w:color="auto"/>
                <w:left w:val="none" w:sz="0" w:space="0" w:color="auto"/>
                <w:bottom w:val="none" w:sz="0" w:space="0" w:color="auto"/>
                <w:right w:val="none" w:sz="0" w:space="0" w:color="auto"/>
              </w:divBdr>
            </w:div>
            <w:div w:id="782068600">
              <w:marLeft w:val="0"/>
              <w:marRight w:val="0"/>
              <w:marTop w:val="0"/>
              <w:marBottom w:val="0"/>
              <w:divBdr>
                <w:top w:val="none" w:sz="0" w:space="0" w:color="auto"/>
                <w:left w:val="none" w:sz="0" w:space="0" w:color="auto"/>
                <w:bottom w:val="none" w:sz="0" w:space="0" w:color="auto"/>
                <w:right w:val="none" w:sz="0" w:space="0" w:color="auto"/>
              </w:divBdr>
            </w:div>
            <w:div w:id="2145808289">
              <w:marLeft w:val="0"/>
              <w:marRight w:val="0"/>
              <w:marTop w:val="0"/>
              <w:marBottom w:val="0"/>
              <w:divBdr>
                <w:top w:val="none" w:sz="0" w:space="0" w:color="auto"/>
                <w:left w:val="none" w:sz="0" w:space="0" w:color="auto"/>
                <w:bottom w:val="none" w:sz="0" w:space="0" w:color="auto"/>
                <w:right w:val="none" w:sz="0" w:space="0" w:color="auto"/>
              </w:divBdr>
            </w:div>
            <w:div w:id="655499732">
              <w:marLeft w:val="0"/>
              <w:marRight w:val="0"/>
              <w:marTop w:val="0"/>
              <w:marBottom w:val="0"/>
              <w:divBdr>
                <w:top w:val="none" w:sz="0" w:space="0" w:color="auto"/>
                <w:left w:val="none" w:sz="0" w:space="0" w:color="auto"/>
                <w:bottom w:val="none" w:sz="0" w:space="0" w:color="auto"/>
                <w:right w:val="none" w:sz="0" w:space="0" w:color="auto"/>
              </w:divBdr>
            </w:div>
            <w:div w:id="1244291200">
              <w:marLeft w:val="0"/>
              <w:marRight w:val="0"/>
              <w:marTop w:val="0"/>
              <w:marBottom w:val="0"/>
              <w:divBdr>
                <w:top w:val="none" w:sz="0" w:space="0" w:color="auto"/>
                <w:left w:val="none" w:sz="0" w:space="0" w:color="auto"/>
                <w:bottom w:val="none" w:sz="0" w:space="0" w:color="auto"/>
                <w:right w:val="none" w:sz="0" w:space="0" w:color="auto"/>
              </w:divBdr>
            </w:div>
            <w:div w:id="1173766858">
              <w:marLeft w:val="0"/>
              <w:marRight w:val="0"/>
              <w:marTop w:val="0"/>
              <w:marBottom w:val="0"/>
              <w:divBdr>
                <w:top w:val="none" w:sz="0" w:space="0" w:color="auto"/>
                <w:left w:val="none" w:sz="0" w:space="0" w:color="auto"/>
                <w:bottom w:val="none" w:sz="0" w:space="0" w:color="auto"/>
                <w:right w:val="none" w:sz="0" w:space="0" w:color="auto"/>
              </w:divBdr>
            </w:div>
            <w:div w:id="1351644076">
              <w:marLeft w:val="0"/>
              <w:marRight w:val="0"/>
              <w:marTop w:val="0"/>
              <w:marBottom w:val="0"/>
              <w:divBdr>
                <w:top w:val="none" w:sz="0" w:space="0" w:color="auto"/>
                <w:left w:val="none" w:sz="0" w:space="0" w:color="auto"/>
                <w:bottom w:val="none" w:sz="0" w:space="0" w:color="auto"/>
                <w:right w:val="none" w:sz="0" w:space="0" w:color="auto"/>
              </w:divBdr>
            </w:div>
            <w:div w:id="985472031">
              <w:marLeft w:val="0"/>
              <w:marRight w:val="0"/>
              <w:marTop w:val="0"/>
              <w:marBottom w:val="0"/>
              <w:divBdr>
                <w:top w:val="none" w:sz="0" w:space="0" w:color="auto"/>
                <w:left w:val="none" w:sz="0" w:space="0" w:color="auto"/>
                <w:bottom w:val="none" w:sz="0" w:space="0" w:color="auto"/>
                <w:right w:val="none" w:sz="0" w:space="0" w:color="auto"/>
              </w:divBdr>
            </w:div>
            <w:div w:id="1541363157">
              <w:marLeft w:val="0"/>
              <w:marRight w:val="0"/>
              <w:marTop w:val="0"/>
              <w:marBottom w:val="0"/>
              <w:divBdr>
                <w:top w:val="none" w:sz="0" w:space="0" w:color="auto"/>
                <w:left w:val="none" w:sz="0" w:space="0" w:color="auto"/>
                <w:bottom w:val="none" w:sz="0" w:space="0" w:color="auto"/>
                <w:right w:val="none" w:sz="0" w:space="0" w:color="auto"/>
              </w:divBdr>
            </w:div>
            <w:div w:id="2081513853">
              <w:marLeft w:val="0"/>
              <w:marRight w:val="0"/>
              <w:marTop w:val="0"/>
              <w:marBottom w:val="0"/>
              <w:divBdr>
                <w:top w:val="none" w:sz="0" w:space="0" w:color="auto"/>
                <w:left w:val="none" w:sz="0" w:space="0" w:color="auto"/>
                <w:bottom w:val="none" w:sz="0" w:space="0" w:color="auto"/>
                <w:right w:val="none" w:sz="0" w:space="0" w:color="auto"/>
              </w:divBdr>
            </w:div>
            <w:div w:id="30928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071171">
      <w:bodyDiv w:val="1"/>
      <w:marLeft w:val="0"/>
      <w:marRight w:val="0"/>
      <w:marTop w:val="0"/>
      <w:marBottom w:val="0"/>
      <w:divBdr>
        <w:top w:val="none" w:sz="0" w:space="0" w:color="auto"/>
        <w:left w:val="none" w:sz="0" w:space="0" w:color="auto"/>
        <w:bottom w:val="none" w:sz="0" w:space="0" w:color="auto"/>
        <w:right w:val="none" w:sz="0" w:space="0" w:color="auto"/>
      </w:divBdr>
      <w:divsChild>
        <w:div w:id="1894733804">
          <w:marLeft w:val="547"/>
          <w:marRight w:val="0"/>
          <w:marTop w:val="0"/>
          <w:marBottom w:val="0"/>
          <w:divBdr>
            <w:top w:val="none" w:sz="0" w:space="0" w:color="auto"/>
            <w:left w:val="none" w:sz="0" w:space="0" w:color="auto"/>
            <w:bottom w:val="none" w:sz="0" w:space="0" w:color="auto"/>
            <w:right w:val="none" w:sz="0" w:space="0" w:color="auto"/>
          </w:divBdr>
        </w:div>
        <w:div w:id="57561151">
          <w:marLeft w:val="547"/>
          <w:marRight w:val="0"/>
          <w:marTop w:val="0"/>
          <w:marBottom w:val="0"/>
          <w:divBdr>
            <w:top w:val="none" w:sz="0" w:space="0" w:color="auto"/>
            <w:left w:val="none" w:sz="0" w:space="0" w:color="auto"/>
            <w:bottom w:val="none" w:sz="0" w:space="0" w:color="auto"/>
            <w:right w:val="none" w:sz="0" w:space="0" w:color="auto"/>
          </w:divBdr>
        </w:div>
        <w:div w:id="1696925018">
          <w:marLeft w:val="547"/>
          <w:marRight w:val="0"/>
          <w:marTop w:val="0"/>
          <w:marBottom w:val="0"/>
          <w:divBdr>
            <w:top w:val="none" w:sz="0" w:space="0" w:color="auto"/>
            <w:left w:val="none" w:sz="0" w:space="0" w:color="auto"/>
            <w:bottom w:val="none" w:sz="0" w:space="0" w:color="auto"/>
            <w:right w:val="none" w:sz="0" w:space="0" w:color="auto"/>
          </w:divBdr>
        </w:div>
        <w:div w:id="1429958351">
          <w:marLeft w:val="547"/>
          <w:marRight w:val="0"/>
          <w:marTop w:val="0"/>
          <w:marBottom w:val="0"/>
          <w:divBdr>
            <w:top w:val="none" w:sz="0" w:space="0" w:color="auto"/>
            <w:left w:val="none" w:sz="0" w:space="0" w:color="auto"/>
            <w:bottom w:val="none" w:sz="0" w:space="0" w:color="auto"/>
            <w:right w:val="none" w:sz="0" w:space="0" w:color="auto"/>
          </w:divBdr>
        </w:div>
      </w:divsChild>
    </w:div>
    <w:div w:id="840849261">
      <w:bodyDiv w:val="1"/>
      <w:marLeft w:val="0"/>
      <w:marRight w:val="0"/>
      <w:marTop w:val="0"/>
      <w:marBottom w:val="0"/>
      <w:divBdr>
        <w:top w:val="none" w:sz="0" w:space="0" w:color="auto"/>
        <w:left w:val="none" w:sz="0" w:space="0" w:color="auto"/>
        <w:bottom w:val="none" w:sz="0" w:space="0" w:color="auto"/>
        <w:right w:val="none" w:sz="0" w:space="0" w:color="auto"/>
      </w:divBdr>
    </w:div>
    <w:div w:id="872765882">
      <w:bodyDiv w:val="1"/>
      <w:marLeft w:val="0"/>
      <w:marRight w:val="0"/>
      <w:marTop w:val="0"/>
      <w:marBottom w:val="0"/>
      <w:divBdr>
        <w:top w:val="none" w:sz="0" w:space="0" w:color="auto"/>
        <w:left w:val="none" w:sz="0" w:space="0" w:color="auto"/>
        <w:bottom w:val="none" w:sz="0" w:space="0" w:color="auto"/>
        <w:right w:val="none" w:sz="0" w:space="0" w:color="auto"/>
      </w:divBdr>
      <w:divsChild>
        <w:div w:id="1892962471">
          <w:marLeft w:val="547"/>
          <w:marRight w:val="0"/>
          <w:marTop w:val="0"/>
          <w:marBottom w:val="0"/>
          <w:divBdr>
            <w:top w:val="none" w:sz="0" w:space="0" w:color="auto"/>
            <w:left w:val="none" w:sz="0" w:space="0" w:color="auto"/>
            <w:bottom w:val="none" w:sz="0" w:space="0" w:color="auto"/>
            <w:right w:val="none" w:sz="0" w:space="0" w:color="auto"/>
          </w:divBdr>
        </w:div>
        <w:div w:id="590431383">
          <w:marLeft w:val="547"/>
          <w:marRight w:val="0"/>
          <w:marTop w:val="0"/>
          <w:marBottom w:val="0"/>
          <w:divBdr>
            <w:top w:val="none" w:sz="0" w:space="0" w:color="auto"/>
            <w:left w:val="none" w:sz="0" w:space="0" w:color="auto"/>
            <w:bottom w:val="none" w:sz="0" w:space="0" w:color="auto"/>
            <w:right w:val="none" w:sz="0" w:space="0" w:color="auto"/>
          </w:divBdr>
        </w:div>
        <w:div w:id="734207958">
          <w:marLeft w:val="547"/>
          <w:marRight w:val="0"/>
          <w:marTop w:val="0"/>
          <w:marBottom w:val="0"/>
          <w:divBdr>
            <w:top w:val="none" w:sz="0" w:space="0" w:color="auto"/>
            <w:left w:val="none" w:sz="0" w:space="0" w:color="auto"/>
            <w:bottom w:val="none" w:sz="0" w:space="0" w:color="auto"/>
            <w:right w:val="none" w:sz="0" w:space="0" w:color="auto"/>
          </w:divBdr>
        </w:div>
        <w:div w:id="1541045902">
          <w:marLeft w:val="547"/>
          <w:marRight w:val="0"/>
          <w:marTop w:val="0"/>
          <w:marBottom w:val="0"/>
          <w:divBdr>
            <w:top w:val="none" w:sz="0" w:space="0" w:color="auto"/>
            <w:left w:val="none" w:sz="0" w:space="0" w:color="auto"/>
            <w:bottom w:val="none" w:sz="0" w:space="0" w:color="auto"/>
            <w:right w:val="none" w:sz="0" w:space="0" w:color="auto"/>
          </w:divBdr>
        </w:div>
      </w:divsChild>
    </w:div>
    <w:div w:id="876309969">
      <w:bodyDiv w:val="1"/>
      <w:marLeft w:val="0"/>
      <w:marRight w:val="0"/>
      <w:marTop w:val="0"/>
      <w:marBottom w:val="0"/>
      <w:divBdr>
        <w:top w:val="none" w:sz="0" w:space="0" w:color="auto"/>
        <w:left w:val="none" w:sz="0" w:space="0" w:color="auto"/>
        <w:bottom w:val="none" w:sz="0" w:space="0" w:color="auto"/>
        <w:right w:val="none" w:sz="0" w:space="0" w:color="auto"/>
      </w:divBdr>
    </w:div>
    <w:div w:id="1252004883">
      <w:bodyDiv w:val="1"/>
      <w:marLeft w:val="0"/>
      <w:marRight w:val="0"/>
      <w:marTop w:val="0"/>
      <w:marBottom w:val="0"/>
      <w:divBdr>
        <w:top w:val="none" w:sz="0" w:space="0" w:color="auto"/>
        <w:left w:val="none" w:sz="0" w:space="0" w:color="auto"/>
        <w:bottom w:val="none" w:sz="0" w:space="0" w:color="auto"/>
        <w:right w:val="none" w:sz="0" w:space="0" w:color="auto"/>
      </w:divBdr>
    </w:div>
    <w:div w:id="1323201434">
      <w:bodyDiv w:val="1"/>
      <w:marLeft w:val="0"/>
      <w:marRight w:val="0"/>
      <w:marTop w:val="0"/>
      <w:marBottom w:val="0"/>
      <w:divBdr>
        <w:top w:val="none" w:sz="0" w:space="0" w:color="auto"/>
        <w:left w:val="none" w:sz="0" w:space="0" w:color="auto"/>
        <w:bottom w:val="none" w:sz="0" w:space="0" w:color="auto"/>
        <w:right w:val="none" w:sz="0" w:space="0" w:color="auto"/>
      </w:divBdr>
      <w:divsChild>
        <w:div w:id="114182619">
          <w:marLeft w:val="547"/>
          <w:marRight w:val="0"/>
          <w:marTop w:val="0"/>
          <w:marBottom w:val="0"/>
          <w:divBdr>
            <w:top w:val="none" w:sz="0" w:space="0" w:color="auto"/>
            <w:left w:val="none" w:sz="0" w:space="0" w:color="auto"/>
            <w:bottom w:val="none" w:sz="0" w:space="0" w:color="auto"/>
            <w:right w:val="none" w:sz="0" w:space="0" w:color="auto"/>
          </w:divBdr>
        </w:div>
        <w:div w:id="176888282">
          <w:marLeft w:val="547"/>
          <w:marRight w:val="0"/>
          <w:marTop w:val="0"/>
          <w:marBottom w:val="0"/>
          <w:divBdr>
            <w:top w:val="none" w:sz="0" w:space="0" w:color="auto"/>
            <w:left w:val="none" w:sz="0" w:space="0" w:color="auto"/>
            <w:bottom w:val="none" w:sz="0" w:space="0" w:color="auto"/>
            <w:right w:val="none" w:sz="0" w:space="0" w:color="auto"/>
          </w:divBdr>
        </w:div>
        <w:div w:id="978998002">
          <w:marLeft w:val="547"/>
          <w:marRight w:val="0"/>
          <w:marTop w:val="0"/>
          <w:marBottom w:val="0"/>
          <w:divBdr>
            <w:top w:val="none" w:sz="0" w:space="0" w:color="auto"/>
            <w:left w:val="none" w:sz="0" w:space="0" w:color="auto"/>
            <w:bottom w:val="none" w:sz="0" w:space="0" w:color="auto"/>
            <w:right w:val="none" w:sz="0" w:space="0" w:color="auto"/>
          </w:divBdr>
        </w:div>
        <w:div w:id="1743478112">
          <w:marLeft w:val="547"/>
          <w:marRight w:val="0"/>
          <w:marTop w:val="0"/>
          <w:marBottom w:val="0"/>
          <w:divBdr>
            <w:top w:val="none" w:sz="0" w:space="0" w:color="auto"/>
            <w:left w:val="none" w:sz="0" w:space="0" w:color="auto"/>
            <w:bottom w:val="none" w:sz="0" w:space="0" w:color="auto"/>
            <w:right w:val="none" w:sz="0" w:space="0" w:color="auto"/>
          </w:divBdr>
        </w:div>
      </w:divsChild>
    </w:div>
    <w:div w:id="1400788402">
      <w:bodyDiv w:val="1"/>
      <w:marLeft w:val="0"/>
      <w:marRight w:val="0"/>
      <w:marTop w:val="0"/>
      <w:marBottom w:val="0"/>
      <w:divBdr>
        <w:top w:val="none" w:sz="0" w:space="0" w:color="auto"/>
        <w:left w:val="none" w:sz="0" w:space="0" w:color="auto"/>
        <w:bottom w:val="none" w:sz="0" w:space="0" w:color="auto"/>
        <w:right w:val="none" w:sz="0" w:space="0" w:color="auto"/>
      </w:divBdr>
    </w:div>
    <w:div w:id="1452020650">
      <w:bodyDiv w:val="1"/>
      <w:marLeft w:val="0"/>
      <w:marRight w:val="0"/>
      <w:marTop w:val="0"/>
      <w:marBottom w:val="0"/>
      <w:divBdr>
        <w:top w:val="none" w:sz="0" w:space="0" w:color="auto"/>
        <w:left w:val="none" w:sz="0" w:space="0" w:color="auto"/>
        <w:bottom w:val="none" w:sz="0" w:space="0" w:color="auto"/>
        <w:right w:val="none" w:sz="0" w:space="0" w:color="auto"/>
      </w:divBdr>
      <w:divsChild>
        <w:div w:id="699624036">
          <w:marLeft w:val="547"/>
          <w:marRight w:val="0"/>
          <w:marTop w:val="0"/>
          <w:marBottom w:val="0"/>
          <w:divBdr>
            <w:top w:val="none" w:sz="0" w:space="0" w:color="auto"/>
            <w:left w:val="none" w:sz="0" w:space="0" w:color="auto"/>
            <w:bottom w:val="none" w:sz="0" w:space="0" w:color="auto"/>
            <w:right w:val="none" w:sz="0" w:space="0" w:color="auto"/>
          </w:divBdr>
        </w:div>
        <w:div w:id="973943532">
          <w:marLeft w:val="547"/>
          <w:marRight w:val="0"/>
          <w:marTop w:val="0"/>
          <w:marBottom w:val="0"/>
          <w:divBdr>
            <w:top w:val="none" w:sz="0" w:space="0" w:color="auto"/>
            <w:left w:val="none" w:sz="0" w:space="0" w:color="auto"/>
            <w:bottom w:val="none" w:sz="0" w:space="0" w:color="auto"/>
            <w:right w:val="none" w:sz="0" w:space="0" w:color="auto"/>
          </w:divBdr>
        </w:div>
        <w:div w:id="1633754460">
          <w:marLeft w:val="547"/>
          <w:marRight w:val="0"/>
          <w:marTop w:val="0"/>
          <w:marBottom w:val="0"/>
          <w:divBdr>
            <w:top w:val="none" w:sz="0" w:space="0" w:color="auto"/>
            <w:left w:val="none" w:sz="0" w:space="0" w:color="auto"/>
            <w:bottom w:val="none" w:sz="0" w:space="0" w:color="auto"/>
            <w:right w:val="none" w:sz="0" w:space="0" w:color="auto"/>
          </w:divBdr>
        </w:div>
        <w:div w:id="1316228242">
          <w:marLeft w:val="547"/>
          <w:marRight w:val="0"/>
          <w:marTop w:val="0"/>
          <w:marBottom w:val="0"/>
          <w:divBdr>
            <w:top w:val="none" w:sz="0" w:space="0" w:color="auto"/>
            <w:left w:val="none" w:sz="0" w:space="0" w:color="auto"/>
            <w:bottom w:val="none" w:sz="0" w:space="0" w:color="auto"/>
            <w:right w:val="none" w:sz="0" w:space="0" w:color="auto"/>
          </w:divBdr>
        </w:div>
      </w:divsChild>
    </w:div>
    <w:div w:id="186922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le@wyvern.hants.sch.uk"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FD3D8-98A3-4174-98FE-90F1F79B7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7</Pages>
  <Words>2644</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 Rule</dc:creator>
  <cp:keywords/>
  <dc:description/>
  <cp:lastModifiedBy>Mr B Rule</cp:lastModifiedBy>
  <cp:revision>8</cp:revision>
  <dcterms:created xsi:type="dcterms:W3CDTF">2025-02-19T07:30:00Z</dcterms:created>
  <dcterms:modified xsi:type="dcterms:W3CDTF">2025-02-19T12:14:00Z</dcterms:modified>
</cp:coreProperties>
</file>